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FC68">
      <w:pPr>
        <w:spacing w:after="0"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1"/>
          <w:sz w:val="43"/>
          <w:szCs w:val="43"/>
        </w:rPr>
      </w:pPr>
      <w:r>
        <w:rPr>
          <w:rFonts w:hint="eastAsia" w:ascii="仿宋_GB2312" w:hAnsi="仿宋_GB2312" w:eastAsia="仿宋_GB2312" w:cs="仿宋_GB2312"/>
          <w:sz w:val="32"/>
        </w:rPr>
        <w:t>附件3</w:t>
      </w:r>
    </w:p>
    <w:p w14:paraId="03FB5F3A">
      <w:pPr>
        <w:spacing w:after="0" w:line="560" w:lineRule="exact"/>
        <w:jc w:val="center"/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  <w:t>创业计划书撰写提示</w:t>
      </w:r>
    </w:p>
    <w:p w14:paraId="516E18F9">
      <w:pPr>
        <w:spacing w:after="0" w:line="560" w:lineRule="exact"/>
        <w:ind w:left="35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（仅供参考）</w:t>
      </w:r>
    </w:p>
    <w:p w14:paraId="5F8CDE55">
      <w:pPr>
        <w:spacing w:after="0" w:line="560" w:lineRule="exact"/>
        <w:ind w:left="6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一、主要内容参考</w:t>
      </w:r>
    </w:p>
    <w:p w14:paraId="4292B30D">
      <w:pPr>
        <w:widowControl w:val="0"/>
        <w:spacing w:after="0" w:line="560" w:lineRule="exact"/>
        <w:ind w:left="662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1.项目概述（项目基本情况，如带动就业情况）。</w:t>
      </w:r>
    </w:p>
    <w:p w14:paraId="701D57FF">
      <w:pPr>
        <w:widowControl w:val="0"/>
        <w:spacing w:after="0" w:line="560" w:lineRule="exact"/>
        <w:ind w:left="16" w:firstLine="626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  <w:t>2.产品或经营、服务创新（科技含量、项目定</w:t>
      </w:r>
      <w:r>
        <w:rPr>
          <w:rFonts w:hint="eastAsia" w:ascii="仿宋_GB2312" w:hAnsi="仿宋_GB2312" w:eastAsia="仿宋_GB2312" w:cs="仿宋_GB2312"/>
          <w:spacing w:val="7"/>
          <w:kern w:val="2"/>
          <w:sz w:val="32"/>
          <w:szCs w:val="32"/>
          <w:lang w:val="en-US" w:eastAsia="zh-CN" w:bidi="ar-SA"/>
        </w:rPr>
        <w:t>位、产品介绍</w:t>
      </w:r>
      <w:r>
        <w:rPr>
          <w:rFonts w:hint="eastAsia" w:ascii="仿宋_GB2312" w:hAnsi="仿宋_GB2312" w:eastAsia="仿宋_GB2312" w:cs="仿宋_GB2312"/>
          <w:spacing w:val="-22"/>
          <w:kern w:val="2"/>
          <w:sz w:val="32"/>
          <w:szCs w:val="32"/>
          <w:lang w:val="en-US" w:eastAsia="zh-CN" w:bidi="ar-SA"/>
        </w:rPr>
        <w:t>分析等）。</w:t>
      </w:r>
    </w:p>
    <w:p w14:paraId="102A85BC">
      <w:pPr>
        <w:widowControl w:val="0"/>
        <w:spacing w:after="0" w:line="560" w:lineRule="exact"/>
        <w:ind w:left="644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32"/>
          <w:szCs w:val="32"/>
          <w:lang w:val="en-US" w:eastAsia="zh-CN" w:bidi="ar-SA"/>
        </w:rPr>
        <w:t>3.市场前景（行业环境、市场需求与容量、前景）。</w:t>
      </w:r>
    </w:p>
    <w:p w14:paraId="47E5D0C2">
      <w:pPr>
        <w:widowControl w:val="0"/>
        <w:spacing w:after="0" w:line="560" w:lineRule="exact"/>
        <w:ind w:left="637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32"/>
          <w:szCs w:val="32"/>
          <w:lang w:val="en-US" w:eastAsia="zh-CN" w:bidi="ar-SA"/>
        </w:rPr>
        <w:t>4.财务分析与预测（财务收支情况、预算等）。</w:t>
      </w:r>
    </w:p>
    <w:p w14:paraId="4CC47DC0">
      <w:pPr>
        <w:widowControl w:val="0"/>
        <w:spacing w:after="0" w:line="560" w:lineRule="exact"/>
        <w:ind w:left="644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5.融资计划（现有股权结构、融资金额等）。</w:t>
      </w:r>
    </w:p>
    <w:p w14:paraId="27E822F5">
      <w:pPr>
        <w:widowControl w:val="0"/>
        <w:spacing w:after="0" w:line="560" w:lineRule="exact"/>
        <w:ind w:left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32"/>
          <w:szCs w:val="32"/>
          <w:lang w:val="en-US" w:eastAsia="zh-CN" w:bidi="ar-SA"/>
        </w:rPr>
        <w:t>6.发展战略（中、长期发展战略与规划等）。</w:t>
      </w:r>
    </w:p>
    <w:p w14:paraId="5A4A0C36">
      <w:pPr>
        <w:widowControl w:val="0"/>
        <w:spacing w:after="0" w:line="560" w:lineRule="exact"/>
        <w:ind w:left="46" w:right="2" w:firstLine="599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7"/>
          <w:kern w:val="2"/>
          <w:sz w:val="32"/>
          <w:szCs w:val="32"/>
          <w:lang w:val="en-US" w:eastAsia="zh-CN" w:bidi="ar-SA"/>
        </w:rPr>
        <w:t>7.团队与组织架构（包括团队成员介绍，建议说明全职核心</w:t>
      </w:r>
      <w:r>
        <w:rPr>
          <w:rFonts w:hint="eastAsia" w:ascii="仿宋_GB2312" w:hAnsi="仿宋_GB2312" w:eastAsia="仿宋_GB2312" w:cs="仿宋_GB2312"/>
          <w:spacing w:val="-7"/>
          <w:kern w:val="2"/>
          <w:sz w:val="32"/>
          <w:szCs w:val="32"/>
          <w:lang w:val="en-US" w:eastAsia="zh-CN" w:bidi="ar-SA"/>
        </w:rPr>
        <w:t>团队成员；组织结构等）。</w:t>
      </w:r>
    </w:p>
    <w:p w14:paraId="647D7C54">
      <w:pPr>
        <w:widowControl w:val="0"/>
        <w:spacing w:after="0" w:line="560" w:lineRule="exact"/>
        <w:ind w:left="14" w:right="2" w:firstLine="624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  <w:t>8.风险与控制（各种风险预估与处理，包括运</w:t>
      </w:r>
      <w:r>
        <w:rPr>
          <w:rFonts w:hint="eastAsia" w:ascii="仿宋_GB2312" w:hAnsi="仿宋_GB2312" w:eastAsia="仿宋_GB2312" w:cs="仿宋_GB2312"/>
          <w:spacing w:val="7"/>
          <w:kern w:val="2"/>
          <w:sz w:val="32"/>
          <w:szCs w:val="32"/>
          <w:lang w:val="en-US" w:eastAsia="zh-CN" w:bidi="ar-SA"/>
        </w:rPr>
        <w:t>营风险、政策</w:t>
      </w:r>
      <w:r>
        <w:rPr>
          <w:rFonts w:hint="eastAsia" w:ascii="仿宋_GB2312" w:hAnsi="仿宋_GB2312" w:eastAsia="仿宋_GB2312" w:cs="仿宋_GB2312"/>
          <w:spacing w:val="-22"/>
          <w:kern w:val="2"/>
          <w:sz w:val="32"/>
          <w:szCs w:val="32"/>
          <w:lang w:val="en-US" w:eastAsia="zh-CN" w:bidi="ar-SA"/>
        </w:rPr>
        <w:t>风险等）。</w:t>
      </w:r>
    </w:p>
    <w:p w14:paraId="01B147EB">
      <w:pPr>
        <w:spacing w:after="0" w:line="560" w:lineRule="exact"/>
        <w:ind w:left="6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二、撰写注意事项</w:t>
      </w:r>
    </w:p>
    <w:p w14:paraId="7203D368">
      <w:pPr>
        <w:widowControl w:val="0"/>
        <w:spacing w:after="0" w:line="560" w:lineRule="exact"/>
        <w:ind w:left="662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1.项目内容必须完整，现状和市场分析要清楚。</w:t>
      </w:r>
    </w:p>
    <w:p w14:paraId="0ED84E2C">
      <w:pPr>
        <w:widowControl w:val="0"/>
        <w:spacing w:after="0" w:line="560" w:lineRule="exact"/>
        <w:ind w:left="16" w:right="54" w:firstLine="626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 w:bidi="ar-SA"/>
        </w:rPr>
        <w:t>2.内容切勿过分夸大，应实事求是、合情合理、简明扼要、</w:t>
      </w:r>
      <w:r>
        <w:rPr>
          <w:rFonts w:hint="eastAsia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条理清晰，多用事实、数据说话。</w:t>
      </w:r>
    </w:p>
    <w:p w14:paraId="0319C4A9">
      <w:pPr>
        <w:widowControl w:val="0"/>
        <w:spacing w:after="0" w:line="560" w:lineRule="exact"/>
        <w:ind w:left="644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3.要结合项目特点，突出重点。</w:t>
      </w:r>
    </w:p>
    <w:p w14:paraId="792601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5A0F"/>
    <w:rsid w:val="235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2025-06-24T03:08:00Z</dcterms:created>
  <dc:creator>阿桓</dc:creator>
  <cp:lastModifiedBy>阿桓</cp:lastModifiedBy>
  <dcterms:modified xsi:type="dcterms:W3CDTF">2025-06-24T03:09:07Z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9C3C818067304ADFA0D5FF6E5F9866E9_11</vt:lpwstr>
  </property>
  <property fmtid="{D5CDD505-2E9C-101B-9397-08002B2CF9AE}" pid="4" name="KSOTemplateDocerSaveRecord">
    <vt:lpwstr>eyJoZGlkIjoiMjVmMjBlMTk3MjJmYmU1Zjk0OWJjYWUxMDA1YzZiN2MiLCJ1c2VySWQiOiI1MjAwNjI0MTkifQ==</vt:lpwstr>
  </property>
</Properties>
</file>