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vertAlign w:val="baseline"/>
        </w:rPr>
        <w:t>参与202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vertAlign w:val="baseline"/>
        </w:rPr>
        <w:t>年度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vertAlign w:val="baseline"/>
          <w:lang w:eastAsia="zh-CN"/>
        </w:rPr>
        <w:t>绩效考核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highlight w:val="none"/>
          <w:vertAlign w:val="baseline"/>
        </w:rPr>
        <w:t>的单位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611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611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集群名称</w:t>
            </w:r>
          </w:p>
        </w:tc>
        <w:tc>
          <w:tcPr>
            <w:tcW w:w="14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认定年度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13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集美区工业机器人特色产业集群</w:t>
            </w:r>
          </w:p>
        </w:tc>
        <w:tc>
          <w:tcPr>
            <w:tcW w:w="1422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2022年度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113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思明区智慧城市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智能系统中小企业特色产业集群</w:t>
            </w:r>
          </w:p>
        </w:tc>
        <w:tc>
          <w:tcPr>
            <w:tcW w:w="1422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113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湖里区集成电路设计中小企业特色产业集群</w:t>
            </w:r>
          </w:p>
        </w:tc>
        <w:tc>
          <w:tcPr>
            <w:tcW w:w="1422" w:type="dxa"/>
            <w:shd w:val="clear" w:color="auto" w:fill="auto"/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191919"/>
                <w:spacing w:val="0"/>
                <w:sz w:val="28"/>
                <w:szCs w:val="28"/>
                <w:shd w:val="clear" w:fill="FFFFFF"/>
                <w:lang w:val="en-US" w:eastAsia="zh-CN"/>
              </w:rPr>
              <w:t>2024年度</w:t>
            </w:r>
          </w:p>
        </w:tc>
      </w:tr>
    </w:tbl>
    <w:p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E00C6"/>
    <w:rsid w:val="378E00C6"/>
    <w:rsid w:val="731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2025-03-25T07:42:00Z</dcterms:created>
  <dc:creator>陈老猫</dc:creator>
  <cp:lastModifiedBy>随意的条理</cp:lastModifiedBy>
  <dcterms:modified xsi:type="dcterms:W3CDTF">2025-04-18T03:39:21Z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D0A52FF569E54819A729029C288A2442_11</vt:lpwstr>
  </property>
  <property fmtid="{D5CDD505-2E9C-101B-9397-08002B2CF9AE}" pid="4" name="KSOTemplateDocerSaveRecord">
    <vt:lpwstr>eyJoZGlkIjoiZGE2Mjg2YTZkZTMyMTYwY2M1OTQ5YzJlN2MyYmRjOGEiLCJ1c2VySWQiOiIyNjMwNDAxNTkifQ==</vt:lpwstr>
  </property>
</Properties>
</file>