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附录：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厦门制造业数字化产教融合平台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Cs w:val="21"/>
          <w:highlight w:val="yellow"/>
        </w:rPr>
      </w:pPr>
    </w:p>
    <w:p>
      <w:pPr>
        <w:spacing w:line="360" w:lineRule="auto"/>
        <w:ind w:firstLine="4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当前，以人工智能、大数据、云计算、5G移动通信、物联网等为代表的新一代信息技术与制造业深度融合发展中，正引起制造模式、生产组织方式和产业形态的深刻变革，推动全球从工业经济向数字经济加速迈进中。</w:t>
      </w:r>
    </w:p>
    <w:p>
      <w:pPr>
        <w:spacing w:line="360" w:lineRule="auto"/>
        <w:ind w:firstLine="4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工业制造业是我市经济支柱性产业，近年来取得稳步发展。但是，存在</w:t>
      </w:r>
      <w:r>
        <w:rPr>
          <w:rFonts w:hint="eastAsia" w:ascii="宋体" w:hAnsi="宋体" w:eastAsia="宋体" w:cs="宋体"/>
          <w:b/>
          <w:bCs/>
          <w:sz w:val="24"/>
        </w:rPr>
        <w:t>数字化水平有待进一步提高、各工业门类发展质量与效益水平参差不齐、龙头企业带动辐射效应不足、产业融通与协同不够、创新活力弱</w:t>
      </w:r>
      <w:r>
        <w:rPr>
          <w:rFonts w:hint="eastAsia" w:ascii="宋体" w:hAnsi="宋体" w:eastAsia="宋体" w:cs="宋体"/>
          <w:sz w:val="24"/>
        </w:rPr>
        <w:t>等问题。</w:t>
      </w:r>
    </w:p>
    <w:p>
      <w:pPr>
        <w:spacing w:line="360" w:lineRule="auto"/>
        <w:ind w:firstLine="4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厦门市工信局委托国科科技</w:t>
      </w:r>
      <w:r>
        <w:rPr>
          <w:rFonts w:hint="eastAsia" w:ascii="宋体" w:hAnsi="宋体" w:eastAsia="宋体" w:cs="宋体"/>
          <w:sz w:val="24"/>
          <w:lang w:eastAsia="zh-CN"/>
        </w:rPr>
        <w:t>、厦门大学</w:t>
      </w:r>
      <w:r>
        <w:rPr>
          <w:rFonts w:hint="eastAsia" w:ascii="宋体" w:hAnsi="宋体" w:eastAsia="宋体" w:cs="宋体"/>
          <w:sz w:val="24"/>
        </w:rPr>
        <w:t>联合华为、IBM等对厦门制造业进行诊断分析，IBM在对城市、产业、企业、院校与学生等维度面临需求、瓶颈、突破点进行系统分析后，指出</w:t>
      </w:r>
      <w:r>
        <w:rPr>
          <w:rFonts w:hint="eastAsia" w:ascii="宋体" w:hAnsi="宋体" w:eastAsia="宋体" w:cs="宋体"/>
          <w:b/>
          <w:bCs/>
          <w:sz w:val="24"/>
        </w:rPr>
        <w:t>厦门市应以人才为核心，以产业人才课程为起点，建立以人为本的人才互信平台，搭建厦门产学研生态圈，打造厦门智制人才之都名片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在此背景下，厦门市工信局联合厦门大学国内合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作办等组织10余场累计400人参与的“走进厦大实验室”、“走进厦门企业”、“走进成都企业”等产教融合调研活动，指导完成厦门制造业数字化人才课程开发项目（一期、二期）。</w:t>
      </w:r>
    </w:p>
    <w:p>
      <w:pPr>
        <w:spacing w:line="360" w:lineRule="auto"/>
        <w:ind w:firstLine="4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目前，聚焦</w:t>
      </w:r>
      <w:r>
        <w:rPr>
          <w:rFonts w:hint="eastAsia" w:ascii="宋体" w:hAnsi="宋体" w:eastAsia="宋体" w:cs="宋体"/>
          <w:b/>
          <w:bCs/>
          <w:sz w:val="24"/>
        </w:rPr>
        <w:t>机械装备、新材料、集成电路三条千亿产业链</w:t>
      </w:r>
      <w:r>
        <w:rPr>
          <w:rFonts w:hint="eastAsia" w:ascii="宋体" w:hAnsi="宋体" w:eastAsia="宋体" w:cs="宋体"/>
          <w:sz w:val="24"/>
        </w:rPr>
        <w:t>在数字化背景下发展需求，北京大学张海霞教授、清华大学蔡坚研究员作为顾问，国科科技、厦门大学、华为等组织北京大学、厦门理工学院、华侨大学、集美大学以及厦门市高科技企业等26家单位优秀研发人才59位，其中</w:t>
      </w:r>
      <w:r>
        <w:rPr>
          <w:rFonts w:hint="eastAsia" w:ascii="宋体" w:hAnsi="宋体" w:eastAsia="宋体" w:cs="宋体"/>
          <w:b/>
          <w:bCs/>
          <w:sz w:val="24"/>
        </w:rPr>
        <w:t>国家级人才5位、产业界专家18位，</w:t>
      </w:r>
      <w:r>
        <w:rPr>
          <w:rFonts w:hint="eastAsia" w:ascii="宋体" w:hAnsi="宋体" w:eastAsia="宋体" w:cs="宋体"/>
          <w:sz w:val="24"/>
        </w:rPr>
        <w:t>订制开发出42门课程，其中制造业数字化共性技术模块课程24门，产业前沿技术模块8门，产业洞察10门，</w:t>
      </w:r>
      <w:r>
        <w:rPr>
          <w:rFonts w:hint="eastAsia" w:ascii="宋体" w:hAnsi="宋体" w:eastAsia="宋体" w:cs="宋体"/>
          <w:b/>
          <w:bCs/>
          <w:sz w:val="24"/>
        </w:rPr>
        <w:t>打造网络虚拟实景式沉浸式教学课堂，覆盖实操技能、应用技术、研发、中层管理等各层次产业人才需求，</w:t>
      </w:r>
      <w:r>
        <w:rPr>
          <w:rFonts w:hint="eastAsia" w:ascii="宋体" w:hAnsi="宋体" w:eastAsia="宋体" w:cs="宋体"/>
          <w:sz w:val="24"/>
        </w:rPr>
        <w:t>系统性建成数字化人才培养课程体系。</w:t>
      </w:r>
    </w:p>
    <w:p>
      <w:pPr>
        <w:spacing w:line="360" w:lineRule="auto"/>
        <w:ind w:firstLine="4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以课程为起点、支撑，互联网平台</w:t>
      </w:r>
      <w:r>
        <w:rPr>
          <w:rFonts w:hint="eastAsia" w:ascii="宋体" w:hAnsi="宋体" w:eastAsia="宋体" w:cs="宋体"/>
          <w:b/>
          <w:bCs/>
          <w:sz w:val="24"/>
        </w:rPr>
        <w:t>已具备在线课程学习、产学需求与能力对接等功能</w:t>
      </w:r>
      <w:r>
        <w:rPr>
          <w:rFonts w:hint="eastAsia" w:ascii="宋体" w:hAnsi="宋体" w:eastAsia="宋体" w:cs="宋体"/>
          <w:sz w:val="24"/>
        </w:rPr>
        <w:t>，互信机制、产学研生态正在推进中，助力厦门市制造业数字化转型，实现高质量发展。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drawing>
          <wp:inline distT="0" distB="0" distL="0" distR="0">
            <wp:extent cx="1549400" cy="1536700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E2"/>
    <w:rsid w:val="00046DE2"/>
    <w:rsid w:val="00170E8B"/>
    <w:rsid w:val="00300A3B"/>
    <w:rsid w:val="00BD42C9"/>
    <w:rsid w:val="00C23023"/>
    <w:rsid w:val="01106AEF"/>
    <w:rsid w:val="0799320E"/>
    <w:rsid w:val="0CAF0581"/>
    <w:rsid w:val="0F715D9F"/>
    <w:rsid w:val="133E5CD9"/>
    <w:rsid w:val="14BF5861"/>
    <w:rsid w:val="16757148"/>
    <w:rsid w:val="199405B4"/>
    <w:rsid w:val="19E97417"/>
    <w:rsid w:val="1CFD7273"/>
    <w:rsid w:val="210D5E92"/>
    <w:rsid w:val="23F97886"/>
    <w:rsid w:val="26E929D7"/>
    <w:rsid w:val="2E7D4DF2"/>
    <w:rsid w:val="304A6E70"/>
    <w:rsid w:val="31B72AE6"/>
    <w:rsid w:val="33AE2AA9"/>
    <w:rsid w:val="3D160476"/>
    <w:rsid w:val="3DD15996"/>
    <w:rsid w:val="3F78299A"/>
    <w:rsid w:val="425B1756"/>
    <w:rsid w:val="42D82526"/>
    <w:rsid w:val="43854DB5"/>
    <w:rsid w:val="46922FAF"/>
    <w:rsid w:val="471149E9"/>
    <w:rsid w:val="4B374C0C"/>
    <w:rsid w:val="50867E22"/>
    <w:rsid w:val="52CE4C88"/>
    <w:rsid w:val="58923DC6"/>
    <w:rsid w:val="5A400CDE"/>
    <w:rsid w:val="601269AC"/>
    <w:rsid w:val="68716B27"/>
    <w:rsid w:val="6F14732F"/>
    <w:rsid w:val="71E049DF"/>
    <w:rsid w:val="739A77AA"/>
    <w:rsid w:val="74954132"/>
    <w:rsid w:val="774D75F3"/>
    <w:rsid w:val="77E042A8"/>
    <w:rsid w:val="7C33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679</Characters>
  <Lines>5</Lines>
  <Paragraphs>1</Paragraphs>
  <TotalTime>12</TotalTime>
  <ScaleCrop>false</ScaleCrop>
  <LinksUpToDate>false</LinksUpToDate>
  <CharactersWithSpaces>796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2021-12-01T10:19:00Z</dcterms:created>
  <dc:creator>朱 勇</dc:creator>
  <cp:lastModifiedBy>孙怡</cp:lastModifiedBy>
  <dcterms:modified xsi:type="dcterms:W3CDTF">2021-12-10T01:54:24Z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6C1BF4D8D85F4F999A1409721BEBD39C</vt:lpwstr>
  </property>
</Properties>
</file>