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bookmarkStart w:id="0" w:name="_GoBack"/>
      <w:bookmarkEnd w:id="0"/>
    </w:p>
    <w:p>
      <w:pPr>
        <w:jc w:val="center"/>
        <w:rPr>
          <w:rFonts w:ascii="Times New Roman" w:hAnsi="Times New Roman" w:eastAsia="黑体" w:cs="Times New Roman"/>
          <w:sz w:val="44"/>
          <w:szCs w:val="32"/>
          <w:lang w:bidi="ar"/>
        </w:rPr>
      </w:pPr>
    </w:p>
    <w:p>
      <w:pPr>
        <w:jc w:val="center"/>
        <w:rPr>
          <w:rFonts w:ascii="Times New Roman" w:hAnsi="Times New Roman" w:eastAsia="黑体" w:cs="Times New Roman"/>
          <w:sz w:val="44"/>
          <w:szCs w:val="32"/>
          <w:lang w:bidi="ar"/>
        </w:rPr>
      </w:pPr>
    </w:p>
    <w:p>
      <w:pPr>
        <w:jc w:val="center"/>
        <w:rPr>
          <w:rFonts w:ascii="Times New Roman" w:hAnsi="Times New Roman" w:eastAsia="黑体" w:cs="Times New Roman"/>
          <w:sz w:val="44"/>
          <w:szCs w:val="32"/>
          <w:lang w:bidi="ar"/>
        </w:rPr>
      </w:pPr>
    </w:p>
    <w:p>
      <w:pPr>
        <w:jc w:val="center"/>
        <w:rPr>
          <w:rFonts w:ascii="Times New Roman" w:hAnsi="Times New Roman" w:eastAsia="黑体" w:cs="Times New Roman"/>
          <w:sz w:val="40"/>
          <w:szCs w:val="28"/>
          <w:lang w:bidi="ar"/>
        </w:rPr>
      </w:pPr>
      <w:r>
        <w:rPr>
          <w:rFonts w:hint="eastAsia" w:ascii="Times New Roman" w:hAnsi="Times New Roman" w:eastAsia="黑体" w:cs="Times New Roman"/>
          <w:sz w:val="40"/>
          <w:szCs w:val="28"/>
          <w:lang w:bidi="ar"/>
        </w:rPr>
        <w:t>金砖国家产业合作案例申报书</w:t>
      </w:r>
    </w:p>
    <w:p>
      <w:pPr>
        <w:spacing w:line="600" w:lineRule="exact"/>
        <w:rPr>
          <w:rFonts w:ascii="Times New Roman" w:hAnsi="Times New Roman" w:eastAsia="仿宋_GB2312" w:cs="仿宋_GB2312"/>
          <w:sz w:val="32"/>
          <w:szCs w:val="32"/>
        </w:rPr>
      </w:pPr>
    </w:p>
    <w:p>
      <w:pPr>
        <w:widowControl/>
        <w:wordWrap w:val="0"/>
        <w:rPr>
          <w:rFonts w:ascii="Times New Roman" w:hAnsi="Times New Roman" w:eastAsia="黑体"/>
          <w:bCs/>
          <w:kern w:val="0"/>
          <w:szCs w:val="32"/>
        </w:rPr>
      </w:pPr>
    </w:p>
    <w:p>
      <w:pPr>
        <w:tabs>
          <w:tab w:val="left" w:pos="5220"/>
        </w:tabs>
        <w:jc w:val="center"/>
        <w:rPr>
          <w:rFonts w:ascii="Times New Roman" w:hAnsi="Times New Roman" w:eastAsia="方正小标宋简体" w:cs="Times New Roman"/>
          <w:sz w:val="44"/>
          <w:szCs w:val="44"/>
        </w:rPr>
      </w:pPr>
    </w:p>
    <w:p>
      <w:pPr>
        <w:pStyle w:val="4"/>
        <w:widowControl/>
        <w:rPr>
          <w:rFonts w:ascii="Times New Roman" w:hAnsi="Times New Roman" w:eastAsia="方正小标宋简体"/>
          <w:sz w:val="44"/>
          <w:szCs w:val="44"/>
        </w:rPr>
      </w:pPr>
    </w:p>
    <w:p>
      <w:pPr>
        <w:pStyle w:val="4"/>
        <w:widowControl/>
        <w:rPr>
          <w:rFonts w:ascii="Times New Roman" w:hAnsi="Times New Roman" w:eastAsia="方正小标宋简体"/>
          <w:sz w:val="44"/>
          <w:szCs w:val="44"/>
        </w:rPr>
      </w:pPr>
    </w:p>
    <w:p>
      <w:pPr>
        <w:rPr>
          <w:rFonts w:ascii="Times New Roman" w:hAnsi="Times New Roman" w:eastAsia="黑体" w:cs="Times New Roman"/>
        </w:rPr>
      </w:pPr>
      <w:r>
        <w:rPr>
          <w:rFonts w:hint="eastAsia" w:ascii="Times New Roman" w:hAnsi="Times New Roman" w:eastAsia="黑体" w:cs="黑体"/>
          <w:sz w:val="32"/>
          <w:lang w:bidi="ar"/>
        </w:rPr>
        <w:t>案例名称：</w:t>
      </w:r>
      <w:r>
        <w:rPr>
          <w:rFonts w:ascii="Times New Roman" w:hAnsi="Times New Roman" w:eastAsia="黑体" w:cs="Times New Roman"/>
          <w:sz w:val="32"/>
          <w:u w:val="single"/>
          <w:lang w:bidi="ar"/>
        </w:rPr>
        <w:t xml:space="preserve">                                      </w:t>
      </w:r>
    </w:p>
    <w:p>
      <w:pPr>
        <w:widowControl/>
        <w:autoSpaceDN w:val="0"/>
        <w:ind w:firstLine="723"/>
        <w:jc w:val="center"/>
        <w:rPr>
          <w:rFonts w:ascii="Times New Roman" w:hAnsi="Times New Roman" w:eastAsia="楷体_GB2312" w:cs="Times New Roman"/>
          <w:b/>
          <w:kern w:val="0"/>
          <w:sz w:val="36"/>
        </w:rPr>
      </w:pPr>
    </w:p>
    <w:p>
      <w:pPr>
        <w:rPr>
          <w:rFonts w:ascii="Times New Roman" w:hAnsi="Times New Roman" w:cs="Times New Roman"/>
        </w:rPr>
      </w:pPr>
    </w:p>
    <w:p>
      <w:pPr>
        <w:widowControl/>
        <w:wordWrap w:val="0"/>
        <w:autoSpaceDN w:val="0"/>
        <w:ind w:firstLine="1280" w:firstLineChars="400"/>
        <w:jc w:val="left"/>
        <w:rPr>
          <w:rFonts w:ascii="Times New Roman" w:hAnsi="Times New Roman" w:cs="Times New Roman"/>
          <w:kern w:val="0"/>
          <w:sz w:val="32"/>
          <w:szCs w:val="32"/>
          <w:u w:val="single"/>
        </w:rPr>
      </w:pPr>
      <w:r>
        <w:rPr>
          <w:rFonts w:hint="eastAsia" w:ascii="Times New Roman" w:hAnsi="Times New Roman" w:eastAsia="仿宋_GB2312" w:cs="仿宋_GB2312"/>
          <w:kern w:val="0"/>
          <w:sz w:val="32"/>
          <w:szCs w:val="32"/>
          <w:lang w:bidi="ar"/>
        </w:rPr>
        <w:t>申报单位：</w:t>
      </w:r>
      <w:r>
        <w:rPr>
          <w:rFonts w:ascii="Times New Roman" w:hAnsi="Times New Roman" w:eastAsia="仿宋_GB2312" w:cs="Times New Roman"/>
          <w:kern w:val="0"/>
          <w:sz w:val="32"/>
          <w:szCs w:val="32"/>
          <w:u w:val="single"/>
          <w:lang w:bidi="ar"/>
        </w:rPr>
        <w:t xml:space="preserve">                 </w:t>
      </w:r>
      <w:r>
        <w:rPr>
          <w:rFonts w:hint="eastAsia" w:ascii="Times New Roman" w:hAnsi="Times New Roman" w:eastAsia="仿宋_GB2312" w:cs="仿宋_GB2312"/>
          <w:kern w:val="0"/>
          <w:sz w:val="32"/>
          <w:szCs w:val="32"/>
          <w:u w:val="single"/>
          <w:lang w:bidi="ar"/>
        </w:rPr>
        <w:t>（盖章）</w:t>
      </w:r>
    </w:p>
    <w:p>
      <w:pPr>
        <w:widowControl/>
        <w:wordWrap w:val="0"/>
        <w:autoSpaceDN w:val="0"/>
        <w:ind w:firstLine="1280" w:firstLineChars="400"/>
        <w:jc w:val="left"/>
        <w:rPr>
          <w:rFonts w:ascii="Times New Roman" w:hAnsi="Times New Roman" w:cs="Times New Roman"/>
          <w:sz w:val="32"/>
          <w:szCs w:val="32"/>
        </w:rPr>
      </w:pPr>
      <w:r>
        <w:rPr>
          <w:rFonts w:hint="eastAsia" w:ascii="Times New Roman" w:hAnsi="Times New Roman" w:eastAsia="仿宋_GB2312" w:cs="仿宋_GB2312"/>
          <w:kern w:val="0"/>
          <w:sz w:val="32"/>
          <w:szCs w:val="32"/>
          <w:lang w:bidi="ar"/>
        </w:rPr>
        <w:t>联</w:t>
      </w:r>
      <w:r>
        <w:rPr>
          <w:rFonts w:ascii="Times New Roman" w:hAnsi="Times New Roman" w:eastAsia="仿宋_GB2312" w:cs="Times New Roman"/>
          <w:kern w:val="0"/>
          <w:sz w:val="32"/>
          <w:szCs w:val="32"/>
          <w:lang w:bidi="ar"/>
        </w:rPr>
        <w:t xml:space="preserve"> </w:t>
      </w:r>
      <w:r>
        <w:rPr>
          <w:rFonts w:hint="eastAsia" w:ascii="Times New Roman" w:hAnsi="Times New Roman" w:eastAsia="仿宋_GB2312" w:cs="仿宋_GB2312"/>
          <w:kern w:val="0"/>
          <w:sz w:val="32"/>
          <w:szCs w:val="32"/>
          <w:lang w:bidi="ar"/>
        </w:rPr>
        <w:t>系</w:t>
      </w:r>
      <w:r>
        <w:rPr>
          <w:rFonts w:ascii="Times New Roman" w:hAnsi="Times New Roman" w:eastAsia="仿宋_GB2312" w:cs="Times New Roman"/>
          <w:kern w:val="0"/>
          <w:sz w:val="32"/>
          <w:szCs w:val="32"/>
          <w:lang w:bidi="ar"/>
        </w:rPr>
        <w:t xml:space="preserve"> </w:t>
      </w:r>
      <w:r>
        <w:rPr>
          <w:rFonts w:hint="eastAsia" w:ascii="Times New Roman" w:hAnsi="Times New Roman" w:eastAsia="仿宋_GB2312" w:cs="仿宋_GB2312"/>
          <w:kern w:val="0"/>
          <w:sz w:val="32"/>
          <w:szCs w:val="32"/>
          <w:lang w:bidi="ar"/>
        </w:rPr>
        <w:t>人：</w:t>
      </w:r>
      <w:r>
        <w:rPr>
          <w:rFonts w:ascii="Times New Roman" w:hAnsi="Times New Roman" w:eastAsia="仿宋_GB2312" w:cs="Times New Roman"/>
          <w:kern w:val="0"/>
          <w:sz w:val="32"/>
          <w:szCs w:val="32"/>
          <w:u w:val="single"/>
          <w:lang w:bidi="ar"/>
        </w:rPr>
        <w:t xml:space="preserve">                         </w:t>
      </w:r>
    </w:p>
    <w:p>
      <w:pPr>
        <w:widowControl/>
        <w:wordWrap w:val="0"/>
        <w:autoSpaceDN w:val="0"/>
        <w:ind w:firstLine="1280" w:firstLineChars="400"/>
        <w:jc w:val="left"/>
        <w:rPr>
          <w:rFonts w:ascii="Times New Roman" w:hAnsi="Times New Roman" w:cs="Times New Roman"/>
          <w:sz w:val="32"/>
          <w:szCs w:val="32"/>
          <w:u w:val="single"/>
        </w:rPr>
      </w:pPr>
      <w:r>
        <w:rPr>
          <w:rFonts w:hint="eastAsia" w:ascii="Times New Roman" w:hAnsi="Times New Roman" w:eastAsia="仿宋_GB2312" w:cs="仿宋_GB2312"/>
          <w:kern w:val="0"/>
          <w:sz w:val="32"/>
          <w:szCs w:val="32"/>
          <w:lang w:bidi="ar"/>
        </w:rPr>
        <w:t>联系电话：</w:t>
      </w:r>
      <w:r>
        <w:rPr>
          <w:rFonts w:ascii="Times New Roman" w:hAnsi="Times New Roman" w:eastAsia="仿宋_GB2312" w:cs="Times New Roman"/>
          <w:kern w:val="0"/>
          <w:sz w:val="32"/>
          <w:szCs w:val="32"/>
          <w:u w:val="single"/>
          <w:lang w:bidi="ar"/>
        </w:rPr>
        <w:t xml:space="preserve">                         </w:t>
      </w:r>
    </w:p>
    <w:p>
      <w:pPr>
        <w:tabs>
          <w:tab w:val="left" w:pos="5220"/>
        </w:tabs>
        <w:ind w:firstLine="800"/>
        <w:jc w:val="center"/>
        <w:rPr>
          <w:rFonts w:ascii="Times New Roman" w:hAnsi="Times New Roman" w:eastAsia="黑体" w:cs="Times New Roman"/>
          <w:sz w:val="40"/>
          <w:szCs w:val="40"/>
        </w:rPr>
      </w:pPr>
    </w:p>
    <w:p>
      <w:pPr>
        <w:tabs>
          <w:tab w:val="left" w:pos="5220"/>
        </w:tabs>
        <w:jc w:val="center"/>
        <w:rPr>
          <w:rFonts w:ascii="Times New Roman" w:hAnsi="Times New Roman" w:eastAsia="黑体" w:cs="Times New Roman"/>
          <w:sz w:val="40"/>
          <w:szCs w:val="40"/>
        </w:rPr>
      </w:pPr>
    </w:p>
    <w:p>
      <w:pPr>
        <w:rPr>
          <w:rFonts w:ascii="Times New Roman" w:hAnsi="Times New Roman" w:eastAsia="黑体" w:cs="Times New Roman"/>
          <w:sz w:val="40"/>
          <w:szCs w:val="40"/>
          <w:lang w:bidi="ar"/>
        </w:rPr>
        <w:sectPr>
          <w:headerReference r:id="rId3" w:type="default"/>
          <w:pgSz w:w="11906" w:h="16838"/>
          <w:pgMar w:top="1440" w:right="1800" w:bottom="1440" w:left="1800" w:header="851" w:footer="992" w:gutter="0"/>
          <w:pgNumType w:start="1"/>
          <w:cols w:space="425" w:num="1"/>
          <w:docGrid w:type="lines" w:linePitch="312" w:charSpace="0"/>
        </w:sectPr>
      </w:pPr>
    </w:p>
    <w:p>
      <w:pPr>
        <w:pStyle w:val="4"/>
        <w:widowControl/>
        <w:rPr>
          <w:rFonts w:ascii="Times New Roman" w:hAnsi="Times New Roman"/>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bidi="ar"/>
        </w:rPr>
        <w:t>填 写 说 明</w:t>
      </w:r>
    </w:p>
    <w:p>
      <w:pPr>
        <w:ind w:firstLine="420" w:firstLineChars="200"/>
        <w:rPr>
          <w:rFonts w:ascii="Times New Roman" w:hAnsi="Times New Roman" w:cs="Times New Roman"/>
          <w:szCs w:val="32"/>
        </w:rPr>
      </w:pPr>
    </w:p>
    <w:p>
      <w:pPr>
        <w:spacing w:line="560" w:lineRule="exact"/>
        <w:ind w:firstLine="640" w:firstLineChars="200"/>
        <w:rPr>
          <w:rFonts w:ascii="Times New Roman" w:hAnsi="Times New Roman" w:eastAsia="仿宋_GB2312" w:cs="仿宋_GB2312"/>
          <w:bCs/>
          <w:szCs w:val="32"/>
        </w:rPr>
      </w:pPr>
      <w:r>
        <w:rPr>
          <w:rFonts w:hint="eastAsia" w:ascii="Times New Roman" w:hAnsi="Times New Roman" w:eastAsia="仿宋_GB2312" w:cs="仿宋_GB2312"/>
          <w:bCs/>
          <w:sz w:val="32"/>
          <w:szCs w:val="32"/>
          <w:lang w:bidi="ar"/>
        </w:rPr>
        <w:t>1.</w:t>
      </w:r>
      <w:r>
        <w:rPr>
          <w:rFonts w:hint="eastAsia" w:ascii="Times New Roman" w:hAnsi="Times New Roman" w:eastAsia="仿宋_GB2312" w:cs="仿宋_GB2312"/>
          <w:sz w:val="32"/>
          <w:szCs w:val="32"/>
          <w:lang w:bidi="ar"/>
        </w:rPr>
        <w:t>申报单位应按照《</w:t>
      </w:r>
      <w:r>
        <w:rPr>
          <w:rFonts w:hint="eastAsia" w:ascii="Times New Roman" w:hAnsi="Times New Roman" w:eastAsia="仿宋_GB2312" w:cs="Times New Roman"/>
          <w:sz w:val="32"/>
          <w:szCs w:val="32"/>
          <w:lang w:bidi="ar"/>
        </w:rPr>
        <w:t>工业和信息化部办公厅关于组织开展金砖国家产业合作案例征集工作的通知</w:t>
      </w:r>
      <w:r>
        <w:rPr>
          <w:rFonts w:hint="eastAsia" w:ascii="Times New Roman" w:hAnsi="Times New Roman" w:eastAsia="仿宋_GB2312" w:cs="仿宋_GB2312"/>
          <w:sz w:val="32"/>
          <w:szCs w:val="32"/>
          <w:lang w:bidi="ar"/>
        </w:rPr>
        <w:t>》要求，</w:t>
      </w:r>
      <w:r>
        <w:rPr>
          <w:rFonts w:hint="eastAsia" w:ascii="Times New Roman" w:hAnsi="Times New Roman" w:eastAsia="仿宋_GB2312" w:cs="仿宋_GB2312"/>
          <w:b/>
          <w:bCs/>
          <w:sz w:val="32"/>
          <w:szCs w:val="32"/>
          <w:lang w:bidi="ar"/>
        </w:rPr>
        <w:t>选择一个申报方向</w:t>
      </w:r>
      <w:r>
        <w:rPr>
          <w:rFonts w:hint="eastAsia" w:ascii="Times New Roman" w:hAnsi="Times New Roman" w:eastAsia="仿宋_GB2312" w:cs="仿宋_GB2312"/>
          <w:sz w:val="32"/>
          <w:szCs w:val="32"/>
          <w:lang w:bidi="ar"/>
        </w:rPr>
        <w:t>，如实填写申报书内容。</w:t>
      </w:r>
    </w:p>
    <w:p>
      <w:pPr>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bCs/>
          <w:sz w:val="32"/>
          <w:szCs w:val="32"/>
          <w:lang w:val="en-US" w:eastAsia="zh-CN" w:bidi="ar"/>
        </w:rPr>
        <w:t>2</w:t>
      </w:r>
      <w:r>
        <w:rPr>
          <w:rFonts w:hint="eastAsia" w:ascii="Times New Roman" w:hAnsi="Times New Roman" w:eastAsia="仿宋_GB2312" w:cs="仿宋_GB2312"/>
          <w:bCs/>
          <w:sz w:val="32"/>
          <w:szCs w:val="32"/>
          <w:lang w:bidi="ar"/>
        </w:rPr>
        <w:t>.</w:t>
      </w:r>
      <w:r>
        <w:rPr>
          <w:rFonts w:hint="eastAsia" w:ascii="Times New Roman" w:hAnsi="Times New Roman" w:eastAsia="仿宋_GB2312" w:cs="仿宋_GB2312"/>
          <w:sz w:val="32"/>
          <w:szCs w:val="32"/>
          <w:lang w:bidi="ar"/>
        </w:rPr>
        <w:t>原则上，</w:t>
      </w:r>
      <w:r>
        <w:rPr>
          <w:rFonts w:hint="eastAsia" w:ascii="Times New Roman" w:hAnsi="Times New Roman" w:eastAsia="仿宋_GB2312" w:cs="仿宋_GB2312"/>
          <w:sz w:val="32"/>
          <w:szCs w:val="32"/>
          <w:lang w:eastAsia="zh-CN" w:bidi="ar"/>
        </w:rPr>
        <w:t>申报</w:t>
      </w:r>
      <w:r>
        <w:rPr>
          <w:rFonts w:hint="eastAsia" w:ascii="Times New Roman" w:hAnsi="Times New Roman" w:eastAsia="仿宋_GB2312" w:cs="仿宋_GB2312"/>
          <w:sz w:val="32"/>
          <w:szCs w:val="32"/>
          <w:lang w:bidi="ar"/>
        </w:rPr>
        <w:t>单位的产业合作案例须拥有自主知识产权，对提供的全部资料的真实性负责。</w:t>
      </w:r>
    </w:p>
    <w:p>
      <w:pPr>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br w:type="page"/>
      </w:r>
    </w:p>
    <w:p>
      <w:pPr>
        <w:spacing w:line="300" w:lineRule="auto"/>
        <w:jc w:val="center"/>
        <w:rPr>
          <w:rFonts w:ascii="Times New Roman" w:hAnsi="Times New Roman" w:eastAsia="黑体" w:cs="Times New Roman"/>
          <w:b/>
          <w:kern w:val="36"/>
          <w:sz w:val="44"/>
          <w:szCs w:val="44"/>
        </w:rPr>
      </w:pPr>
    </w:p>
    <w:p>
      <w:pPr>
        <w:spacing w:line="300" w:lineRule="auto"/>
        <w:jc w:val="center"/>
        <w:rPr>
          <w:rFonts w:ascii="Times New Roman" w:hAnsi="Times New Roman" w:eastAsia="方正小标宋简体" w:cs="Times New Roman"/>
          <w:bCs/>
          <w:kern w:val="36"/>
          <w:sz w:val="36"/>
          <w:szCs w:val="36"/>
        </w:rPr>
      </w:pPr>
      <w:r>
        <w:rPr>
          <w:rFonts w:hint="eastAsia" w:ascii="Times New Roman" w:hAnsi="Times New Roman" w:eastAsia="方正小标宋简体" w:cs="Times New Roman"/>
          <w:bCs/>
          <w:kern w:val="36"/>
          <w:sz w:val="36"/>
          <w:szCs w:val="36"/>
          <w:lang w:bidi="ar"/>
        </w:rPr>
        <w:t>承</w:t>
      </w:r>
      <w:r>
        <w:rPr>
          <w:rFonts w:hint="eastAsia" w:ascii="方正小标宋简体" w:hAnsi="方正小标宋简体" w:eastAsia="方正小标宋简体" w:cs="方正小标宋简体"/>
          <w:sz w:val="40"/>
          <w:szCs w:val="32"/>
          <w:lang w:bidi="ar"/>
        </w:rPr>
        <w:t xml:space="preserve"> </w:t>
      </w:r>
      <w:r>
        <w:rPr>
          <w:rFonts w:hint="eastAsia" w:ascii="Times New Roman" w:hAnsi="Times New Roman" w:eastAsia="方正小标宋简体" w:cs="Times New Roman"/>
          <w:bCs/>
          <w:kern w:val="36"/>
          <w:sz w:val="36"/>
          <w:szCs w:val="36"/>
          <w:lang w:bidi="ar"/>
        </w:rPr>
        <w:t>诺</w:t>
      </w:r>
      <w:r>
        <w:rPr>
          <w:rFonts w:hint="eastAsia" w:ascii="方正小标宋简体" w:hAnsi="方正小标宋简体" w:eastAsia="方正小标宋简体" w:cs="方正小标宋简体"/>
          <w:sz w:val="40"/>
          <w:szCs w:val="32"/>
          <w:lang w:bidi="ar"/>
        </w:rPr>
        <w:t xml:space="preserve"> </w:t>
      </w:r>
      <w:r>
        <w:rPr>
          <w:rFonts w:hint="eastAsia" w:ascii="Times New Roman" w:hAnsi="Times New Roman" w:eastAsia="方正小标宋简体" w:cs="Times New Roman"/>
          <w:bCs/>
          <w:kern w:val="36"/>
          <w:sz w:val="36"/>
          <w:szCs w:val="36"/>
          <w:lang w:bidi="ar"/>
        </w:rPr>
        <w:t>申</w:t>
      </w:r>
      <w:r>
        <w:rPr>
          <w:rFonts w:hint="eastAsia" w:ascii="方正小标宋简体" w:hAnsi="方正小标宋简体" w:eastAsia="方正小标宋简体" w:cs="方正小标宋简体"/>
          <w:sz w:val="40"/>
          <w:szCs w:val="32"/>
          <w:lang w:bidi="ar"/>
        </w:rPr>
        <w:t xml:space="preserve"> </w:t>
      </w:r>
      <w:r>
        <w:rPr>
          <w:rFonts w:hint="eastAsia" w:ascii="Times New Roman" w:hAnsi="Times New Roman" w:eastAsia="方正小标宋简体" w:cs="Times New Roman"/>
          <w:bCs/>
          <w:kern w:val="36"/>
          <w:sz w:val="36"/>
          <w:szCs w:val="36"/>
          <w:lang w:bidi="ar"/>
        </w:rPr>
        <w:t>明</w:t>
      </w:r>
    </w:p>
    <w:p>
      <w:pPr>
        <w:spacing w:line="600" w:lineRule="exact"/>
        <w:rPr>
          <w:rFonts w:ascii="Times New Roman" w:hAnsi="Times New Roman" w:eastAsia="仿宋_GB2312" w:cs="Times New Roman"/>
          <w:kern w:val="0"/>
          <w:sz w:val="22"/>
          <w:szCs w:val="22"/>
        </w:rPr>
      </w:pPr>
    </w:p>
    <w:p>
      <w:pPr>
        <w:spacing w:line="600" w:lineRule="exact"/>
        <w:rPr>
          <w:rFonts w:ascii="Times New Roman" w:hAnsi="Times New Roman" w:eastAsia="仿宋_GB2312" w:cs="Times New Roman"/>
        </w:rPr>
      </w:pPr>
    </w:p>
    <w:p>
      <w:pPr>
        <w:spacing w:line="600" w:lineRule="exact"/>
        <w:ind w:firstLine="640" w:firstLineChars="200"/>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bidi="ar"/>
        </w:rPr>
        <w:t>我单位遵守国家法律、法规、规章和政策规定，依法开展生产经营活动。申报日前在中国信用平台中查询无“失信被执行人”和“税收违法黑名单”等违法失信信息，在生产、质量、安全以及环保方面未发生重大事故，申报的所有材料，均真实、完整，如有不实，愿承担相应的责任。</w:t>
      </w:r>
    </w:p>
    <w:p>
      <w:pPr>
        <w:spacing w:line="600" w:lineRule="exact"/>
        <w:ind w:firstLine="640" w:firstLineChars="200"/>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bidi="ar"/>
        </w:rPr>
        <w:t>在不涉及商业机密的情况下，自愿与其他机构或个人分享经验。</w:t>
      </w:r>
    </w:p>
    <w:p>
      <w:pPr>
        <w:spacing w:line="600" w:lineRule="exact"/>
        <w:ind w:firstLine="640" w:firstLineChars="200"/>
        <w:rPr>
          <w:rFonts w:ascii="Times New Roman" w:hAnsi="Times New Roman" w:eastAsia="仿宋_GB2312" w:cs="Times New Roman"/>
          <w:bCs/>
          <w:color w:val="000000"/>
          <w:sz w:val="32"/>
          <w:szCs w:val="32"/>
        </w:rPr>
      </w:pPr>
    </w:p>
    <w:p>
      <w:pPr>
        <w:spacing w:line="600" w:lineRule="exact"/>
        <w:ind w:firstLine="640" w:firstLineChars="200"/>
        <w:rPr>
          <w:rFonts w:ascii="Times New Roman" w:hAnsi="Times New Roman" w:eastAsia="仿宋_GB2312" w:cs="Times New Roman"/>
          <w:bCs/>
          <w:color w:val="000000"/>
          <w:sz w:val="32"/>
          <w:szCs w:val="32"/>
        </w:rPr>
      </w:pPr>
    </w:p>
    <w:p>
      <w:pPr>
        <w:spacing w:line="600" w:lineRule="exact"/>
        <w:ind w:firstLine="640" w:firstLineChars="200"/>
        <w:rPr>
          <w:rFonts w:ascii="Times New Roman" w:hAnsi="Times New Roman" w:eastAsia="仿宋_GB2312" w:cs="Times New Roman"/>
          <w:bCs/>
          <w:color w:val="000000"/>
          <w:sz w:val="32"/>
          <w:szCs w:val="32"/>
        </w:rPr>
      </w:pPr>
    </w:p>
    <w:p>
      <w:pPr>
        <w:spacing w:line="600" w:lineRule="exact"/>
        <w:ind w:firstLine="640" w:firstLineChars="200"/>
        <w:rPr>
          <w:rFonts w:ascii="Times New Roman" w:hAnsi="Times New Roman" w:eastAsia="仿宋_GB2312" w:cs="Times New Roman"/>
          <w:bCs/>
          <w:color w:val="000000"/>
          <w:sz w:val="32"/>
          <w:szCs w:val="32"/>
        </w:rPr>
      </w:pPr>
    </w:p>
    <w:p>
      <w:pPr>
        <w:spacing w:line="600" w:lineRule="exact"/>
        <w:ind w:firstLine="640" w:firstLineChars="200"/>
        <w:rPr>
          <w:rFonts w:ascii="Times New Roman" w:hAnsi="Times New Roman" w:eastAsia="仿宋_GB2312" w:cs="Times New Roman"/>
          <w:bCs/>
          <w:color w:val="000000"/>
          <w:sz w:val="32"/>
          <w:szCs w:val="32"/>
        </w:rPr>
      </w:pPr>
    </w:p>
    <w:p>
      <w:pPr>
        <w:spacing w:line="600" w:lineRule="exact"/>
        <w:ind w:right="640" w:firstLine="4800" w:firstLineChars="1500"/>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bidi="ar"/>
        </w:rPr>
        <w:t>公章：</w:t>
      </w:r>
    </w:p>
    <w:p>
      <w:pPr>
        <w:spacing w:line="600" w:lineRule="exact"/>
        <w:ind w:firstLine="640" w:firstLineChars="200"/>
        <w:jc w:val="right"/>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bidi="ar"/>
        </w:rPr>
        <w:t>年</w:t>
      </w:r>
      <w:r>
        <w:rPr>
          <w:rFonts w:ascii="Times New Roman" w:hAnsi="Times New Roman" w:eastAsia="仿宋_GB2312" w:cs="Times New Roman"/>
          <w:bCs/>
          <w:color w:val="000000"/>
          <w:sz w:val="32"/>
          <w:szCs w:val="32"/>
          <w:lang w:bidi="ar"/>
        </w:rPr>
        <w:t xml:space="preserve">     </w:t>
      </w:r>
      <w:r>
        <w:rPr>
          <w:rFonts w:hint="eastAsia" w:ascii="Times New Roman" w:hAnsi="Times New Roman" w:eastAsia="仿宋_GB2312" w:cs="Times New Roman"/>
          <w:bCs/>
          <w:color w:val="000000"/>
          <w:sz w:val="32"/>
          <w:szCs w:val="32"/>
          <w:lang w:bidi="ar"/>
        </w:rPr>
        <w:t>月</w:t>
      </w:r>
      <w:r>
        <w:rPr>
          <w:rFonts w:ascii="Times New Roman" w:hAnsi="Times New Roman" w:eastAsia="仿宋_GB2312" w:cs="Times New Roman"/>
          <w:bCs/>
          <w:color w:val="000000"/>
          <w:sz w:val="32"/>
          <w:szCs w:val="32"/>
          <w:lang w:bidi="ar"/>
        </w:rPr>
        <w:t xml:space="preserve">     </w:t>
      </w:r>
      <w:r>
        <w:rPr>
          <w:rFonts w:hint="eastAsia" w:ascii="Times New Roman" w:hAnsi="Times New Roman" w:eastAsia="仿宋_GB2312" w:cs="Times New Roman"/>
          <w:bCs/>
          <w:color w:val="000000"/>
          <w:sz w:val="32"/>
          <w:szCs w:val="32"/>
          <w:lang w:bidi="ar"/>
        </w:rPr>
        <w:t>日</w:t>
      </w:r>
    </w:p>
    <w:p>
      <w:pPr>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br w:type="page"/>
      </w:r>
    </w:p>
    <w:p>
      <w:pPr>
        <w:pStyle w:val="2"/>
        <w:widowControl/>
        <w:ind w:firstLine="640"/>
        <w:rPr>
          <w:rFonts w:hint="default" w:ascii="Times New Roman" w:hAnsi="Times New Roman"/>
        </w:rPr>
      </w:pPr>
      <w:r>
        <w:rPr>
          <w:rFonts w:ascii="Times New Roman" w:hAnsi="Times New Roman" w:cs="黑体"/>
        </w:rPr>
        <w:t>一、基本信息</w:t>
      </w:r>
    </w:p>
    <w:tbl>
      <w:tblPr>
        <w:tblStyle w:val="7"/>
        <w:tblW w:w="8850" w:type="dxa"/>
        <w:tblInd w:w="-149" w:type="dxa"/>
        <w:tblLayout w:type="fixed"/>
        <w:tblCellMar>
          <w:top w:w="0" w:type="dxa"/>
          <w:left w:w="108" w:type="dxa"/>
          <w:bottom w:w="0" w:type="dxa"/>
          <w:right w:w="108" w:type="dxa"/>
        </w:tblCellMar>
      </w:tblPr>
      <w:tblGrid>
        <w:gridCol w:w="1830"/>
        <w:gridCol w:w="1650"/>
        <w:gridCol w:w="2130"/>
        <w:gridCol w:w="1489"/>
        <w:gridCol w:w="1751"/>
      </w:tblGrid>
      <w:tr>
        <w:tblPrEx>
          <w:tblCellMar>
            <w:top w:w="0" w:type="dxa"/>
            <w:left w:w="108" w:type="dxa"/>
            <w:bottom w:w="0" w:type="dxa"/>
            <w:right w:w="108" w:type="dxa"/>
          </w:tblCellMar>
        </w:tblPrEx>
        <w:trPr>
          <w:trHeight w:val="646" w:hRule="atLeast"/>
        </w:trPr>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bidi="ar"/>
              </w:rPr>
              <w:t>单位信息</w:t>
            </w:r>
          </w:p>
        </w:tc>
        <w:tc>
          <w:tcPr>
            <w:tcW w:w="165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单位名称</w:t>
            </w:r>
          </w:p>
        </w:tc>
        <w:tc>
          <w:tcPr>
            <w:tcW w:w="537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r>
              <w:rPr>
                <w:rFonts w:hint="eastAsia" w:ascii="Times New Roman" w:hAnsi="Times New Roman" w:eastAsia="仿宋_GB2312" w:cs="仿宋_GB2312"/>
                <w:sz w:val="24"/>
              </w:rPr>
              <w:t>（多家单位联合申报的排名第一的为牵头单位）</w:t>
            </w:r>
          </w:p>
        </w:tc>
      </w:tr>
      <w:tr>
        <w:tblPrEx>
          <w:tblCellMar>
            <w:top w:w="0" w:type="dxa"/>
            <w:left w:w="108" w:type="dxa"/>
            <w:bottom w:w="0" w:type="dxa"/>
            <w:right w:w="108" w:type="dxa"/>
          </w:tblCellMar>
        </w:tblPrEx>
        <w:trPr>
          <w:trHeight w:val="936" w:hRule="atLeast"/>
        </w:trPr>
        <w:tc>
          <w:tcPr>
            <w:tcW w:w="1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仿宋_GB2312"/>
                <w:b/>
                <w:bCs/>
                <w:sz w:val="32"/>
                <w:szCs w:val="32"/>
              </w:rPr>
            </w:pPr>
          </w:p>
        </w:tc>
        <w:tc>
          <w:tcPr>
            <w:tcW w:w="165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单位性质</w:t>
            </w:r>
          </w:p>
        </w:tc>
        <w:tc>
          <w:tcPr>
            <w:tcW w:w="5370" w:type="dxa"/>
            <w:gridSpan w:val="3"/>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仿宋_GB2312" w:cs="仿宋_GB2312"/>
                <w:sz w:val="28"/>
                <w:szCs w:val="28"/>
                <w:lang w:bidi="ar"/>
              </w:rPr>
            </w:pPr>
            <w:r>
              <w:rPr>
                <w:rFonts w:hint="eastAsia" w:ascii="Times New Roman" w:hAnsi="Times New Roman" w:eastAsia="仿宋_GB2312" w:cs="仿宋_GB2312"/>
                <w:sz w:val="28"/>
                <w:szCs w:val="28"/>
                <w:lang w:bidi="ar"/>
              </w:rPr>
              <w:t xml:space="preserve">□政府机关 □事业单位 </w:t>
            </w:r>
          </w:p>
          <w:p>
            <w:pPr>
              <w:rPr>
                <w:rFonts w:ascii="Times New Roman" w:hAnsi="Times New Roman" w:eastAsia="仿宋_GB2312" w:cs="仿宋_GB2312"/>
                <w:sz w:val="28"/>
                <w:szCs w:val="28"/>
                <w:lang w:bidi="ar"/>
              </w:rPr>
            </w:pPr>
            <w:r>
              <w:rPr>
                <w:rFonts w:hint="eastAsia" w:ascii="Times New Roman" w:hAnsi="Times New Roman" w:eastAsia="仿宋_GB2312" w:cs="仿宋_GB2312"/>
                <w:sz w:val="28"/>
                <w:szCs w:val="28"/>
                <w:lang w:bidi="ar"/>
              </w:rPr>
              <w:t xml:space="preserve">□社会团体 □国有企业 </w:t>
            </w:r>
          </w:p>
          <w:p>
            <w:pP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□民营企业 □外</w:t>
            </w:r>
            <w:r>
              <w:rPr>
                <w:rFonts w:hint="eastAsia" w:ascii="Times New Roman" w:hAnsi="Times New Roman" w:eastAsia="仿宋_GB2312" w:cs="仿宋_GB2312"/>
                <w:sz w:val="28"/>
                <w:szCs w:val="28"/>
                <w:highlight w:val="none"/>
                <w:lang w:bidi="ar"/>
              </w:rPr>
              <w:t>商投</w:t>
            </w:r>
            <w:r>
              <w:rPr>
                <w:rFonts w:hint="eastAsia" w:ascii="Times New Roman" w:hAnsi="Times New Roman" w:eastAsia="仿宋_GB2312" w:cs="仿宋_GB2312"/>
                <w:sz w:val="28"/>
                <w:szCs w:val="28"/>
                <w:lang w:bidi="ar"/>
              </w:rPr>
              <w:t>资企业</w:t>
            </w:r>
          </w:p>
          <w:p>
            <w:pPr>
              <w:rPr>
                <w:rFonts w:ascii="Times New Roman" w:hAnsi="Times New Roman" w:eastAsia="仿宋_GB2312" w:cs="仿宋_GB2312"/>
                <w:sz w:val="32"/>
                <w:szCs w:val="32"/>
              </w:rPr>
            </w:pPr>
            <w:r>
              <w:rPr>
                <w:rFonts w:hint="eastAsia" w:ascii="Times New Roman" w:hAnsi="Times New Roman" w:eastAsia="仿宋_GB2312" w:cs="仿宋_GB2312"/>
                <w:sz w:val="28"/>
                <w:szCs w:val="28"/>
                <w:lang w:bidi="ar"/>
              </w:rPr>
              <w:t>□其他（请注明）</w:t>
            </w:r>
            <w:r>
              <w:rPr>
                <w:rFonts w:hint="eastAsia" w:ascii="Times New Roman" w:hAnsi="Times New Roman" w:eastAsia="仿宋_GB2312" w:cs="仿宋_GB2312"/>
                <w:sz w:val="28"/>
                <w:szCs w:val="28"/>
                <w:u w:val="single"/>
                <w:lang w:bidi="ar"/>
              </w:rPr>
              <w:t xml:space="preserve">    </w:t>
            </w:r>
            <w:r>
              <w:rPr>
                <w:rFonts w:hint="eastAsia" w:ascii="Times New Roman" w:hAnsi="Times New Roman" w:eastAsia="仿宋_GB2312" w:cs="仿宋_GB2312"/>
                <w:sz w:val="24"/>
                <w:u w:val="single"/>
                <w:lang w:bidi="ar"/>
              </w:rPr>
              <w:t xml:space="preserve"> </w:t>
            </w:r>
            <w:r>
              <w:rPr>
                <w:rFonts w:ascii="Times New Roman" w:hAnsi="Times New Roman" w:eastAsia="仿宋_GB2312" w:cs="仿宋_GB2312"/>
                <w:sz w:val="24"/>
                <w:u w:val="single"/>
                <w:lang w:bidi="ar"/>
              </w:rPr>
              <w:t xml:space="preserve">  </w:t>
            </w:r>
            <w:r>
              <w:rPr>
                <w:rFonts w:hint="eastAsia" w:ascii="Times New Roman" w:hAnsi="Times New Roman" w:eastAsia="仿宋_GB2312" w:cs="仿宋_GB2312"/>
                <w:sz w:val="28"/>
                <w:szCs w:val="28"/>
                <w:u w:val="single"/>
                <w:lang w:bidi="ar"/>
              </w:rPr>
              <w:t xml:space="preserve">    </w:t>
            </w:r>
          </w:p>
        </w:tc>
      </w:tr>
      <w:tr>
        <w:tblPrEx>
          <w:tblCellMar>
            <w:top w:w="0" w:type="dxa"/>
            <w:left w:w="108" w:type="dxa"/>
            <w:bottom w:w="0" w:type="dxa"/>
            <w:right w:w="108" w:type="dxa"/>
          </w:tblCellMar>
        </w:tblPrEx>
        <w:trPr>
          <w:trHeight w:val="436" w:hRule="atLeast"/>
        </w:trPr>
        <w:tc>
          <w:tcPr>
            <w:tcW w:w="1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仿宋_GB2312"/>
                <w:b/>
                <w:bCs/>
                <w:sz w:val="32"/>
                <w:szCs w:val="32"/>
              </w:rPr>
            </w:pPr>
          </w:p>
        </w:tc>
        <w:tc>
          <w:tcPr>
            <w:tcW w:w="16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通讯地址</w:t>
            </w:r>
          </w:p>
        </w:tc>
        <w:tc>
          <w:tcPr>
            <w:tcW w:w="213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p>
        </w:tc>
        <w:tc>
          <w:tcPr>
            <w:tcW w:w="148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邮政编码</w:t>
            </w:r>
          </w:p>
        </w:tc>
        <w:tc>
          <w:tcPr>
            <w:tcW w:w="17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p>
        </w:tc>
      </w:tr>
      <w:tr>
        <w:tblPrEx>
          <w:tblCellMar>
            <w:top w:w="0" w:type="dxa"/>
            <w:left w:w="108" w:type="dxa"/>
            <w:bottom w:w="0" w:type="dxa"/>
            <w:right w:w="108" w:type="dxa"/>
          </w:tblCellMar>
        </w:tblPrEx>
        <w:trPr>
          <w:trHeight w:val="90" w:hRule="atLeast"/>
        </w:trPr>
        <w:tc>
          <w:tcPr>
            <w:tcW w:w="1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仿宋_GB2312"/>
                <w:b/>
                <w:bCs/>
                <w:sz w:val="32"/>
                <w:szCs w:val="32"/>
              </w:rPr>
            </w:pPr>
          </w:p>
        </w:tc>
        <w:tc>
          <w:tcPr>
            <w:tcW w:w="16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注册地址</w:t>
            </w:r>
          </w:p>
        </w:tc>
        <w:tc>
          <w:tcPr>
            <w:tcW w:w="213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p>
        </w:tc>
        <w:tc>
          <w:tcPr>
            <w:tcW w:w="148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联系电话</w:t>
            </w:r>
          </w:p>
        </w:tc>
        <w:tc>
          <w:tcPr>
            <w:tcW w:w="17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p>
        </w:tc>
      </w:tr>
      <w:tr>
        <w:tblPrEx>
          <w:tblCellMar>
            <w:top w:w="0" w:type="dxa"/>
            <w:left w:w="108" w:type="dxa"/>
            <w:bottom w:w="0" w:type="dxa"/>
            <w:right w:w="108" w:type="dxa"/>
          </w:tblCellMar>
        </w:tblPrEx>
        <w:trPr>
          <w:trHeight w:val="641" w:hRule="atLeast"/>
        </w:trPr>
        <w:tc>
          <w:tcPr>
            <w:tcW w:w="1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仿宋_GB2312"/>
                <w:b/>
                <w:bCs/>
                <w:sz w:val="32"/>
                <w:szCs w:val="32"/>
              </w:rPr>
            </w:pPr>
          </w:p>
        </w:tc>
        <w:tc>
          <w:tcPr>
            <w:tcW w:w="16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全国组织机构统一社会信用代码</w:t>
            </w:r>
          </w:p>
        </w:tc>
        <w:tc>
          <w:tcPr>
            <w:tcW w:w="5370" w:type="dxa"/>
            <w:gridSpan w:val="3"/>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仿宋_GB2312"/>
                <w:sz w:val="32"/>
                <w:szCs w:val="32"/>
              </w:rPr>
            </w:pPr>
          </w:p>
        </w:tc>
      </w:tr>
      <w:tr>
        <w:tblPrEx>
          <w:tblCellMar>
            <w:top w:w="0" w:type="dxa"/>
            <w:left w:w="108" w:type="dxa"/>
            <w:bottom w:w="0" w:type="dxa"/>
            <w:right w:w="108" w:type="dxa"/>
          </w:tblCellMar>
        </w:tblPrEx>
        <w:trPr>
          <w:trHeight w:val="518" w:hRule="atLeast"/>
        </w:trPr>
        <w:tc>
          <w:tcPr>
            <w:tcW w:w="1830" w:type="dxa"/>
            <w:vMerge w:val="restart"/>
            <w:tcBorders>
              <w:top w:val="nil"/>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bidi="ar"/>
              </w:rPr>
              <w:t>联系人信息</w:t>
            </w:r>
          </w:p>
        </w:tc>
        <w:tc>
          <w:tcPr>
            <w:tcW w:w="16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姓  名</w:t>
            </w:r>
          </w:p>
        </w:tc>
        <w:tc>
          <w:tcPr>
            <w:tcW w:w="213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p>
        </w:tc>
        <w:tc>
          <w:tcPr>
            <w:tcW w:w="148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座  机</w:t>
            </w:r>
          </w:p>
        </w:tc>
        <w:tc>
          <w:tcPr>
            <w:tcW w:w="17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p>
        </w:tc>
      </w:tr>
      <w:tr>
        <w:tblPrEx>
          <w:tblCellMar>
            <w:top w:w="0" w:type="dxa"/>
            <w:left w:w="108" w:type="dxa"/>
            <w:bottom w:w="0" w:type="dxa"/>
            <w:right w:w="108" w:type="dxa"/>
          </w:tblCellMar>
        </w:tblPrEx>
        <w:trPr>
          <w:trHeight w:val="518" w:hRule="atLeast"/>
        </w:trPr>
        <w:tc>
          <w:tcPr>
            <w:tcW w:w="1830"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p>
        </w:tc>
        <w:tc>
          <w:tcPr>
            <w:tcW w:w="16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lang w:bidi="ar"/>
              </w:rPr>
            </w:pPr>
            <w:r>
              <w:rPr>
                <w:rFonts w:hint="eastAsia" w:ascii="Times New Roman" w:hAnsi="Times New Roman" w:eastAsia="仿宋_GB2312" w:cs="仿宋_GB2312"/>
                <w:sz w:val="28"/>
                <w:szCs w:val="28"/>
                <w:lang w:bidi="ar"/>
              </w:rPr>
              <w:t>手  机</w:t>
            </w:r>
          </w:p>
        </w:tc>
        <w:tc>
          <w:tcPr>
            <w:tcW w:w="213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p>
        </w:tc>
        <w:tc>
          <w:tcPr>
            <w:tcW w:w="148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lang w:bidi="ar"/>
              </w:rPr>
            </w:pPr>
            <w:r>
              <w:rPr>
                <w:rFonts w:hint="eastAsia" w:ascii="Times New Roman" w:hAnsi="Times New Roman" w:eastAsia="仿宋_GB2312" w:cs="仿宋_GB2312"/>
                <w:sz w:val="28"/>
                <w:szCs w:val="28"/>
                <w:lang w:bidi="ar"/>
              </w:rPr>
              <w:t>邮  箱</w:t>
            </w:r>
          </w:p>
        </w:tc>
        <w:tc>
          <w:tcPr>
            <w:tcW w:w="17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p>
        </w:tc>
      </w:tr>
      <w:tr>
        <w:tblPrEx>
          <w:tblCellMar>
            <w:top w:w="0" w:type="dxa"/>
            <w:left w:w="108" w:type="dxa"/>
            <w:bottom w:w="0" w:type="dxa"/>
            <w:right w:w="108" w:type="dxa"/>
          </w:tblCellMar>
        </w:tblPrEx>
        <w:trPr>
          <w:trHeight w:val="1395" w:hRule="atLeast"/>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bidi="ar"/>
              </w:rPr>
              <w:t>单位简介</w:t>
            </w:r>
          </w:p>
        </w:tc>
        <w:tc>
          <w:tcPr>
            <w:tcW w:w="7020" w:type="dxa"/>
            <w:gridSpan w:val="4"/>
            <w:tcBorders>
              <w:top w:val="single" w:color="auto" w:sz="4" w:space="0"/>
              <w:left w:val="single" w:color="auto" w:sz="4" w:space="0"/>
              <w:bottom w:val="single" w:color="auto" w:sz="4" w:space="0"/>
              <w:right w:val="single" w:color="auto" w:sz="4" w:space="0"/>
            </w:tcBorders>
            <w:shd w:val="clear" w:color="auto" w:fill="auto"/>
          </w:tcPr>
          <w:p>
            <w:pPr>
              <w:jc w:val="left"/>
              <w:rPr>
                <w:rFonts w:ascii="Times New Roman" w:hAnsi="Times New Roman" w:eastAsia="仿宋_GB2312" w:cs="仿宋_GB2312"/>
                <w:i/>
                <w:iCs/>
                <w:sz w:val="32"/>
                <w:szCs w:val="32"/>
              </w:rPr>
            </w:pPr>
            <w:r>
              <w:rPr>
                <w:rFonts w:hint="eastAsia" w:ascii="Times New Roman" w:hAnsi="Times New Roman" w:eastAsia="仿宋_GB2312" w:cs="仿宋_GB2312"/>
                <w:sz w:val="28"/>
                <w:szCs w:val="28"/>
                <w:lang w:bidi="ar"/>
              </w:rPr>
              <w:t>（不超过200字）</w:t>
            </w:r>
          </w:p>
          <w:p>
            <w:pPr>
              <w:jc w:val="left"/>
              <w:rPr>
                <w:rFonts w:ascii="Times New Roman" w:hAnsi="Times New Roman" w:eastAsia="仿宋_GB2312" w:cs="仿宋_GB2312"/>
                <w:sz w:val="32"/>
                <w:szCs w:val="32"/>
              </w:rPr>
            </w:pPr>
          </w:p>
        </w:tc>
      </w:tr>
    </w:tbl>
    <w:p>
      <w:pPr>
        <w:pStyle w:val="2"/>
        <w:widowControl/>
        <w:ind w:firstLine="640"/>
        <w:rPr>
          <w:rFonts w:hint="default" w:ascii="Times New Roman" w:hAnsi="Times New Roman" w:cs="黑体"/>
        </w:rPr>
      </w:pPr>
      <w:r>
        <w:rPr>
          <w:rFonts w:ascii="Times New Roman" w:hAnsi="Times New Roman" w:cs="黑体"/>
        </w:rPr>
        <w:t>二、申报案例信息</w:t>
      </w:r>
    </w:p>
    <w:tbl>
      <w:tblPr>
        <w:tblStyle w:val="7"/>
        <w:tblW w:w="8880"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665"/>
        <w:gridCol w:w="302"/>
        <w:gridCol w:w="5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bidi="ar"/>
              </w:rPr>
              <w:t>案例名称</w:t>
            </w:r>
          </w:p>
        </w:tc>
        <w:tc>
          <w:tcPr>
            <w:tcW w:w="69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600" w:lineRule="exact"/>
              <w:rPr>
                <w:rFonts w:ascii="Times New Roman" w:hAnsi="Times New Roman" w:eastAsia="仿宋_GB2312" w:cs="仿宋_GB2312"/>
                <w:i/>
                <w:iCs/>
                <w:sz w:val="32"/>
                <w:szCs w:val="32"/>
              </w:rPr>
            </w:pPr>
            <w:r>
              <w:rPr>
                <w:rFonts w:hint="eastAsia" w:ascii="Times New Roman" w:hAnsi="Times New Roman" w:eastAsia="仿宋_GB2312" w:cs="仿宋_GB2312"/>
                <w:sz w:val="28"/>
                <w:szCs w:val="28"/>
              </w:rPr>
              <w:t>（限30字，应具体、完整、准确，能体现出核心特点，做到实事求是）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r>
              <w:rPr>
                <w:rFonts w:hint="eastAsia" w:ascii="Times New Roman" w:hAnsi="Times New Roman" w:eastAsia="仿宋_GB2312" w:cs="仿宋_GB2312"/>
                <w:b/>
                <w:bCs/>
                <w:sz w:val="32"/>
                <w:szCs w:val="32"/>
                <w:lang w:bidi="ar"/>
              </w:rPr>
              <w:t>申报方向</w:t>
            </w:r>
          </w:p>
          <w:p>
            <w:pPr>
              <w:jc w:val="center"/>
              <w:rPr>
                <w:rFonts w:ascii="Times New Roman" w:hAnsi="Times New Roman" w:eastAsia="仿宋_GB2312" w:cs="仿宋_GB2312"/>
                <w:b/>
                <w:bCs/>
                <w:sz w:val="32"/>
                <w:szCs w:val="32"/>
                <w:lang w:bidi="ar"/>
              </w:rPr>
            </w:pPr>
            <w:r>
              <w:rPr>
                <w:rFonts w:hint="eastAsia" w:ascii="Times New Roman" w:hAnsi="Times New Roman" w:eastAsia="仿宋_GB2312" w:cs="仿宋_GB2312"/>
                <w:b/>
                <w:bCs/>
                <w:sz w:val="32"/>
                <w:szCs w:val="32"/>
                <w:lang w:bidi="ar"/>
              </w:rPr>
              <w:t>（单选）</w:t>
            </w:r>
          </w:p>
        </w:tc>
        <w:tc>
          <w:tcPr>
            <w:tcW w:w="69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6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bidi="ar"/>
              </w:rPr>
              <w:t>产业科技创新</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bidi="ar"/>
              </w:rPr>
              <w:t>产业链供应链合作</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bidi="ar"/>
              </w:rPr>
              <w:t>数字技术应用与发展</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bidi="ar"/>
              </w:rPr>
              <w:t>智能制造与机器人</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bidi="ar"/>
              </w:rPr>
              <w:t>人工智能</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val="en-US" w:eastAsia="zh-CN" w:bidi="ar"/>
              </w:rPr>
              <w:t>产业绿色低碳转型</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eastAsia="zh-CN" w:bidi="ar"/>
              </w:rPr>
              <w:t>绿色矿产</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bidi="ar"/>
              </w:rPr>
              <w:t>中小企业</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bidi="ar"/>
              </w:rPr>
              <w:t>医药产业</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highlight w:val="none"/>
              </w:rPr>
              <w:t>其他</w:t>
            </w:r>
            <w:r>
              <w:rPr>
                <w:rFonts w:hint="eastAsia" w:ascii="Times New Roman" w:hAnsi="Times New Roman" w:eastAsia="仿宋_GB2312" w:cs="仿宋_GB2312"/>
                <w:sz w:val="28"/>
                <w:szCs w:val="28"/>
              </w:rPr>
              <w:t>（请注明）</w:t>
            </w:r>
            <w:r>
              <w:rPr>
                <w:rFonts w:ascii="Times New Roman" w:hAnsi="Times New Roman" w:eastAsia="仿宋_GB2312" w:cs="仿宋_GB2312"/>
                <w:sz w:val="28"/>
                <w:szCs w:val="28"/>
              </w:rPr>
              <w:t>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bidi="ar"/>
              </w:rPr>
              <w:t>申报子方向（可多选）</w:t>
            </w:r>
          </w:p>
        </w:tc>
        <w:tc>
          <w:tcPr>
            <w:tcW w:w="6990" w:type="dxa"/>
            <w:gridSpan w:val="3"/>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lang w:bidi="ar"/>
              </w:rPr>
            </w:pPr>
            <w:r>
              <w:rPr>
                <w:rFonts w:hint="eastAsia" w:ascii="Times New Roman" w:hAnsi="Times New Roman" w:eastAsia="仿宋_GB2312" w:cs="仿宋_GB2312"/>
                <w:sz w:val="28"/>
                <w:szCs w:val="28"/>
                <w:lang w:bidi="ar"/>
              </w:rPr>
              <w:t>□标准</w:t>
            </w:r>
            <w:r>
              <w:rPr>
                <w:rFonts w:hint="eastAsia" w:ascii="Times New Roman" w:hAnsi="Times New Roman" w:eastAsia="仿宋_GB2312" w:cs="仿宋_GB2312"/>
                <w:sz w:val="28"/>
                <w:szCs w:val="28"/>
                <w:lang w:val="en-US" w:eastAsia="zh-CN" w:bidi="ar"/>
              </w:rPr>
              <w:t>合作</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lang w:bidi="ar"/>
              </w:rPr>
              <w:t>□</w:t>
            </w:r>
            <w:r>
              <w:rPr>
                <w:rFonts w:hint="eastAsia" w:ascii="Times New Roman" w:hAnsi="Times New Roman" w:eastAsia="仿宋_GB2312" w:cs="仿宋_GB2312"/>
                <w:sz w:val="28"/>
                <w:szCs w:val="28"/>
                <w:lang w:eastAsia="zh-CN" w:bidi="ar"/>
              </w:rPr>
              <w:t>产能合作</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lang w:val="en-US" w:eastAsia="zh-CN" w:bidi="ar"/>
              </w:rPr>
              <w:t xml:space="preserve">   </w:t>
            </w:r>
            <w:r>
              <w:rPr>
                <w:rFonts w:hint="eastAsia" w:ascii="Times New Roman" w:hAnsi="Times New Roman" w:eastAsia="仿宋_GB2312" w:cs="仿宋_GB2312"/>
                <w:sz w:val="28"/>
                <w:szCs w:val="28"/>
                <w:lang w:bidi="ar"/>
              </w:rPr>
              <w:t>□产业园区</w:t>
            </w:r>
            <w:r>
              <w:rPr>
                <w:rFonts w:hint="eastAsia" w:ascii="Times New Roman" w:hAnsi="Times New Roman" w:eastAsia="仿宋_GB2312" w:cs="仿宋_GB2312"/>
                <w:sz w:val="28"/>
                <w:szCs w:val="28"/>
                <w:lang w:eastAsia="zh-CN" w:bidi="ar"/>
              </w:rPr>
              <w:t>建设</w:t>
            </w:r>
            <w:r>
              <w:rPr>
                <w:rFonts w:ascii="Times New Roman" w:hAnsi="Times New Roman" w:eastAsia="仿宋_GB2312" w:cs="仿宋_GB2312"/>
                <w:sz w:val="28"/>
                <w:szCs w:val="28"/>
                <w:lang w:bidi="ar"/>
              </w:rPr>
              <w:t xml:space="preserve"> </w:t>
            </w:r>
          </w:p>
          <w:p>
            <w:pPr>
              <w:spacing w:line="600" w:lineRule="exact"/>
              <w:rPr>
                <w:rFonts w:hint="eastAsia" w:ascii="Times New Roman" w:hAnsi="Times New Roman" w:eastAsia="仿宋_GB2312" w:cs="仿宋_GB2312"/>
                <w:sz w:val="28"/>
                <w:szCs w:val="28"/>
                <w:lang w:eastAsia="zh-CN" w:bidi="ar"/>
              </w:rPr>
            </w:pPr>
            <w:r>
              <w:rPr>
                <w:rFonts w:hint="eastAsia" w:ascii="Times New Roman" w:hAnsi="Times New Roman" w:eastAsia="仿宋_GB2312" w:cs="仿宋_GB2312"/>
                <w:sz w:val="28"/>
                <w:szCs w:val="28"/>
                <w:lang w:bidi="ar"/>
              </w:rPr>
              <w:t>□投融资</w:t>
            </w:r>
            <w:r>
              <w:rPr>
                <w:rFonts w:hint="eastAsia" w:ascii="Times New Roman" w:hAnsi="Times New Roman" w:eastAsia="仿宋_GB2312" w:cs="仿宋_GB2312"/>
                <w:sz w:val="28"/>
                <w:szCs w:val="28"/>
                <w:lang w:eastAsia="zh-CN" w:bidi="ar"/>
              </w:rPr>
              <w:t>对接</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lang w:val="en-US" w:eastAsia="zh-CN" w:bidi="ar"/>
              </w:rPr>
              <w:t xml:space="preserve"> </w:t>
            </w:r>
            <w:r>
              <w:rPr>
                <w:rFonts w:hint="eastAsia" w:ascii="Times New Roman" w:hAnsi="Times New Roman" w:eastAsia="仿宋_GB2312" w:cs="仿宋_GB2312"/>
                <w:sz w:val="28"/>
                <w:szCs w:val="28"/>
                <w:lang w:bidi="ar"/>
              </w:rPr>
              <w:t>□技术</w:t>
            </w:r>
            <w:r>
              <w:rPr>
                <w:rFonts w:hint="eastAsia" w:ascii="Times New Roman" w:hAnsi="Times New Roman" w:eastAsia="仿宋_GB2312" w:cs="仿宋_GB2312"/>
                <w:sz w:val="28"/>
                <w:szCs w:val="28"/>
                <w:lang w:eastAsia="zh-CN" w:bidi="ar"/>
              </w:rPr>
              <w:t>研发合作</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lang w:bidi="ar"/>
              </w:rPr>
              <w:t>□</w:t>
            </w:r>
            <w:r>
              <w:rPr>
                <w:rFonts w:hint="eastAsia" w:ascii="Times New Roman" w:hAnsi="Times New Roman" w:eastAsia="仿宋_GB2312" w:cs="仿宋_GB2312"/>
                <w:sz w:val="28"/>
                <w:szCs w:val="28"/>
                <w:lang w:eastAsia="zh-CN" w:bidi="ar"/>
              </w:rPr>
              <w:t>先进解决方案推广</w:t>
            </w:r>
          </w:p>
          <w:p>
            <w:pPr>
              <w:spacing w:line="600" w:lineRule="exact"/>
              <w:rPr>
                <w:rFonts w:ascii="Times New Roman" w:hAnsi="Times New Roman" w:eastAsia="仿宋_GB2312" w:cs="仿宋_GB2312"/>
                <w:sz w:val="32"/>
                <w:szCs w:val="32"/>
                <w:lang w:bidi="ar"/>
              </w:rPr>
            </w:pPr>
            <w:r>
              <w:rPr>
                <w:rFonts w:hint="eastAsia" w:ascii="Times New Roman" w:hAnsi="Times New Roman" w:eastAsia="仿宋_GB2312" w:cs="仿宋_GB2312"/>
                <w:sz w:val="28"/>
                <w:szCs w:val="28"/>
                <w:lang w:bidi="ar"/>
              </w:rPr>
              <w:t>□人才</w:t>
            </w:r>
            <w:r>
              <w:rPr>
                <w:rFonts w:hint="eastAsia" w:ascii="Times New Roman" w:hAnsi="Times New Roman" w:eastAsia="仿宋_GB2312" w:cs="仿宋_GB2312"/>
                <w:sz w:val="28"/>
                <w:szCs w:val="28"/>
                <w:lang w:eastAsia="zh-CN" w:bidi="ar"/>
              </w:rPr>
              <w:t>交流</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lang w:val="en-US" w:eastAsia="zh-CN" w:bidi="ar"/>
              </w:rPr>
              <w:t xml:space="preserve">   </w:t>
            </w:r>
            <w:r>
              <w:rPr>
                <w:rFonts w:hint="eastAsia" w:ascii="Times New Roman" w:hAnsi="Times New Roman" w:eastAsia="仿宋_GB2312" w:cs="仿宋_GB2312"/>
                <w:sz w:val="28"/>
                <w:szCs w:val="28"/>
                <w:lang w:bidi="ar"/>
              </w:rPr>
              <w:t>□其他（请注明）</w:t>
            </w:r>
            <w:r>
              <w:rPr>
                <w:rFonts w:ascii="Times New Roman" w:hAnsi="Times New Roman" w:eastAsia="仿宋_GB2312" w:cs="仿宋_GB2312"/>
                <w:sz w:val="28"/>
                <w:szCs w:val="28"/>
                <w:u w:val="single"/>
                <w:lang w:bidi="ar"/>
              </w:rPr>
              <w:t xml:space="preserve">         </w:t>
            </w:r>
            <w:r>
              <w:rPr>
                <w:rFonts w:ascii="Times New Roman" w:hAnsi="Times New Roman" w:eastAsia="仿宋_GB2312" w:cs="仿宋_GB2312"/>
                <w:sz w:val="28"/>
                <w:szCs w:val="28"/>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r>
              <w:rPr>
                <w:rFonts w:hint="eastAsia" w:ascii="Times New Roman" w:hAnsi="Times New Roman" w:eastAsia="仿宋_GB2312" w:cs="仿宋_GB2312"/>
                <w:b/>
                <w:bCs/>
                <w:sz w:val="32"/>
                <w:szCs w:val="32"/>
                <w:lang w:bidi="ar"/>
              </w:rPr>
              <w:t>案例规模</w:t>
            </w:r>
          </w:p>
        </w:tc>
        <w:tc>
          <w:tcPr>
            <w:tcW w:w="6990" w:type="dxa"/>
            <w:gridSpan w:val="3"/>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w:t>
            </w:r>
            <w:r>
              <w:rPr>
                <w:rFonts w:hint="eastAsia" w:ascii="Times New Roman" w:hAnsi="Times New Roman" w:eastAsia="仿宋_GB2312" w:cs="仿宋_GB2312"/>
                <w:sz w:val="32"/>
                <w:szCs w:val="32"/>
                <w:highlight w:val="none"/>
                <w:lang w:bidi="ar"/>
              </w:rPr>
              <w:t>投入资金、员工数量、辐射范围等</w:t>
            </w:r>
            <w:r>
              <w:rPr>
                <w:rFonts w:hint="eastAsia" w:ascii="Times New Roman" w:hAnsi="Times New Roman" w:eastAsia="仿宋_GB2312" w:cs="仿宋_GB2312"/>
                <w:sz w:val="32"/>
                <w:szCs w:val="3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890" w:type="dxa"/>
            <w:vMerge w:val="restart"/>
            <w:tcBorders>
              <w:top w:val="single" w:color="auto" w:sz="4" w:space="0"/>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r>
              <w:rPr>
                <w:rFonts w:hint="eastAsia" w:ascii="Times New Roman" w:hAnsi="Times New Roman" w:eastAsia="仿宋_GB2312" w:cs="仿宋_GB2312"/>
                <w:b/>
                <w:bCs/>
                <w:sz w:val="32"/>
                <w:szCs w:val="32"/>
                <w:lang w:bidi="ar"/>
              </w:rPr>
              <w:t>金砖国家合作情况</w:t>
            </w:r>
          </w:p>
        </w:tc>
        <w:tc>
          <w:tcPr>
            <w:tcW w:w="1665" w:type="dxa"/>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国    别</w:t>
            </w:r>
          </w:p>
        </w:tc>
        <w:tc>
          <w:tcPr>
            <w:tcW w:w="5325" w:type="dxa"/>
            <w:gridSpan w:val="2"/>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仿宋_GB2312" w:cs="仿宋_GB2312"/>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890"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p>
        </w:tc>
        <w:tc>
          <w:tcPr>
            <w:tcW w:w="1665" w:type="dxa"/>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案例地点</w:t>
            </w:r>
          </w:p>
        </w:tc>
        <w:tc>
          <w:tcPr>
            <w:tcW w:w="5325" w:type="dxa"/>
            <w:gridSpan w:val="2"/>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仿宋_GB2312" w:cs="仿宋_GB2312"/>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890" w:type="dxa"/>
            <w:vMerge w:val="continue"/>
            <w:tcBorders>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仿宋_GB2312"/>
                <w:b/>
                <w:bCs/>
                <w:sz w:val="32"/>
                <w:szCs w:val="32"/>
                <w:lang w:bidi="ar"/>
              </w:rPr>
            </w:pPr>
          </w:p>
        </w:tc>
        <w:tc>
          <w:tcPr>
            <w:tcW w:w="1665" w:type="dxa"/>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外方合作单位</w:t>
            </w:r>
          </w:p>
        </w:tc>
        <w:tc>
          <w:tcPr>
            <w:tcW w:w="5325" w:type="dxa"/>
            <w:gridSpan w:val="2"/>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仿宋_GB2312" w:cs="仿宋_GB2312"/>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bidi="ar"/>
              </w:rPr>
              <w:t>案例简介（不超过1000字）</w:t>
            </w:r>
          </w:p>
        </w:tc>
        <w:tc>
          <w:tcPr>
            <w:tcW w:w="6990" w:type="dxa"/>
            <w:gridSpan w:val="3"/>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r>
              <w:rPr>
                <w:rFonts w:hint="eastAsia" w:ascii="Times New Roman" w:hAnsi="Times New Roman" w:eastAsia="楷体_GB2312" w:cs="楷体_GB2312"/>
                <w:b/>
                <w:bCs/>
                <w:sz w:val="28"/>
                <w:szCs w:val="28"/>
              </w:rPr>
              <w:t>一、项目概况（不超过</w:t>
            </w:r>
            <w:r>
              <w:rPr>
                <w:rFonts w:ascii="Times New Roman" w:hAnsi="Times New Roman" w:eastAsia="楷体_GB2312" w:cs="楷体_GB2312"/>
                <w:b/>
                <w:bCs/>
                <w:sz w:val="28"/>
                <w:szCs w:val="28"/>
              </w:rPr>
              <w:t>200</w:t>
            </w:r>
            <w:r>
              <w:rPr>
                <w:rFonts w:hint="eastAsia" w:ascii="Times New Roman" w:hAnsi="Times New Roman" w:eastAsia="楷体_GB2312" w:cs="楷体_GB2312"/>
                <w:b/>
                <w:bCs/>
                <w:sz w:val="28"/>
                <w:szCs w:val="28"/>
              </w:rPr>
              <w:t>字）</w:t>
            </w:r>
          </w:p>
          <w:p>
            <w:pPr>
              <w:spacing w:line="6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案例基本情况，主要包括与金砖国家合作模式、创新亮点、综合效益等（可含</w:t>
            </w:r>
            <w:r>
              <w:rPr>
                <w:rFonts w:hint="eastAsia" w:ascii="Times New Roman" w:hAnsi="Times New Roman" w:eastAsia="仿宋_GB2312" w:cs="仿宋_GB2312"/>
                <w:sz w:val="28"/>
                <w:szCs w:val="28"/>
                <w:lang w:eastAsia="zh-CN"/>
              </w:rPr>
              <w:t>图表、图片等</w:t>
            </w:r>
            <w:r>
              <w:rPr>
                <w:rFonts w:hint="eastAsia" w:ascii="Times New Roman" w:hAnsi="Times New Roman" w:eastAsia="仿宋_GB2312" w:cs="仿宋_GB2312"/>
                <w:sz w:val="28"/>
                <w:szCs w:val="28"/>
              </w:rPr>
              <w:t>）。</w:t>
            </w:r>
          </w:p>
          <w:p>
            <w:pPr>
              <w:spacing w:line="600" w:lineRule="exact"/>
              <w:rPr>
                <w:rFonts w:ascii="Times New Roman" w:hAnsi="Times New Roman" w:eastAsia="仿宋_GB2312" w:cs="仿宋_GB2312"/>
                <w:sz w:val="28"/>
                <w:szCs w:val="28"/>
              </w:rPr>
            </w:pPr>
          </w:p>
          <w:p>
            <w:pPr>
              <w:spacing w:line="600" w:lineRule="exact"/>
              <w:rPr>
                <w:rFonts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二、主要做法（不超过3</w:t>
            </w:r>
            <w:r>
              <w:rPr>
                <w:rFonts w:ascii="Times New Roman" w:hAnsi="Times New Roman" w:eastAsia="楷体_GB2312" w:cs="楷体_GB2312"/>
                <w:b/>
                <w:bCs/>
                <w:sz w:val="28"/>
                <w:szCs w:val="28"/>
              </w:rPr>
              <w:t>00</w:t>
            </w:r>
            <w:r>
              <w:rPr>
                <w:rFonts w:hint="eastAsia" w:ascii="Times New Roman" w:hAnsi="Times New Roman" w:eastAsia="楷体_GB2312" w:cs="楷体_GB2312"/>
                <w:b/>
                <w:bCs/>
                <w:sz w:val="28"/>
                <w:szCs w:val="28"/>
              </w:rPr>
              <w:t>字）</w:t>
            </w:r>
          </w:p>
          <w:p>
            <w:pPr>
              <w:spacing w:line="6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案例实施背景，建设内容，解决的主要问题及方式方法，重点是与金砖和“金砖+”国家不断深化关键领域合作，推动产业创新，助力伙伴关系高质量发展等（可含</w:t>
            </w:r>
            <w:r>
              <w:rPr>
                <w:rFonts w:hint="eastAsia" w:ascii="Times New Roman" w:hAnsi="Times New Roman" w:eastAsia="仿宋_GB2312" w:cs="仿宋_GB2312"/>
                <w:sz w:val="28"/>
                <w:szCs w:val="28"/>
                <w:lang w:eastAsia="zh-CN"/>
              </w:rPr>
              <w:t>图表、图片等</w:t>
            </w:r>
            <w:r>
              <w:rPr>
                <w:rFonts w:hint="eastAsia" w:ascii="Times New Roman" w:hAnsi="Times New Roman" w:eastAsia="仿宋_GB2312" w:cs="仿宋_GB2312"/>
                <w:sz w:val="28"/>
                <w:szCs w:val="28"/>
              </w:rPr>
              <w:t>）。</w:t>
            </w:r>
          </w:p>
          <w:p>
            <w:pPr>
              <w:spacing w:line="600" w:lineRule="exact"/>
              <w:rPr>
                <w:rFonts w:ascii="Times New Roman" w:hAnsi="Times New Roman" w:eastAsia="仿宋_GB2312" w:cs="仿宋_GB2312"/>
                <w:sz w:val="28"/>
                <w:szCs w:val="28"/>
              </w:rPr>
            </w:pPr>
          </w:p>
          <w:p>
            <w:pPr>
              <w:spacing w:line="600" w:lineRule="exact"/>
              <w:rPr>
                <w:rFonts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三、经验效果（不超过5</w:t>
            </w:r>
            <w:r>
              <w:rPr>
                <w:rFonts w:ascii="Times New Roman" w:hAnsi="Times New Roman" w:eastAsia="楷体_GB2312" w:cs="楷体_GB2312"/>
                <w:b/>
                <w:bCs/>
                <w:sz w:val="28"/>
                <w:szCs w:val="28"/>
              </w:rPr>
              <w:t>00</w:t>
            </w:r>
            <w:r>
              <w:rPr>
                <w:rFonts w:hint="eastAsia" w:ascii="Times New Roman" w:hAnsi="Times New Roman" w:eastAsia="楷体_GB2312" w:cs="楷体_GB2312"/>
                <w:b/>
                <w:bCs/>
                <w:sz w:val="28"/>
                <w:szCs w:val="28"/>
              </w:rPr>
              <w:t>字）</w:t>
            </w:r>
          </w:p>
          <w:p>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28"/>
                <w:szCs w:val="28"/>
              </w:rPr>
              <w:t>在推进新型工业化、“创新金砖”、“绿色金砖”等方面取得的成效；本案例的创新点、先进性，以及</w:t>
            </w:r>
            <w:r>
              <w:rPr>
                <w:rFonts w:hint="eastAsia" w:ascii="Times New Roman" w:hAnsi="Times New Roman" w:eastAsia="仿宋_GB2312" w:cs="仿宋_GB2312"/>
                <w:sz w:val="28"/>
                <w:szCs w:val="28"/>
                <w:lang w:bidi="ar"/>
              </w:rPr>
              <w:t>可复制、可推广的国际合作经验；</w:t>
            </w:r>
            <w:r>
              <w:rPr>
                <w:rFonts w:hint="eastAsia" w:ascii="Times New Roman" w:hAnsi="Times New Roman" w:eastAsia="仿宋_GB2312" w:cs="仿宋_GB2312"/>
                <w:sz w:val="28"/>
                <w:szCs w:val="28"/>
              </w:rPr>
              <w:t>合作方、专家学者和社会各界对项目实施效果的客观评价，以及</w:t>
            </w:r>
            <w:r>
              <w:rPr>
                <w:rFonts w:hint="eastAsia" w:ascii="Times New Roman" w:hAnsi="Times New Roman" w:eastAsia="仿宋_GB2312" w:cs="仿宋_GB2312"/>
                <w:sz w:val="28"/>
                <w:szCs w:val="28"/>
                <w:lang w:bidi="ar"/>
              </w:rPr>
              <w:t>可量化的经济、社会、创新等方面成效（如：对解决当地就业起到的积极作用等）。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Merge w:val="restart"/>
            <w:tcBorders>
              <w:top w:val="single" w:color="auto" w:sz="4" w:space="0"/>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r>
              <w:rPr>
                <w:rFonts w:hint="eastAsia" w:ascii="Times New Roman" w:hAnsi="Times New Roman" w:eastAsia="仿宋_GB2312" w:cs="仿宋_GB2312"/>
                <w:b/>
                <w:bCs/>
                <w:sz w:val="32"/>
                <w:szCs w:val="32"/>
                <w:lang w:bidi="ar"/>
              </w:rPr>
              <w:t>获奖情况</w:t>
            </w:r>
          </w:p>
        </w:tc>
        <w:tc>
          <w:tcPr>
            <w:tcW w:w="1967" w:type="dxa"/>
            <w:gridSpan w:val="2"/>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center"/>
              <w:rPr>
                <w:rFonts w:ascii="Times New Roman" w:hAnsi="Times New Roman" w:eastAsia="仿宋_GB2312" w:cs="仿宋_GB2312"/>
                <w:sz w:val="28"/>
                <w:szCs w:val="28"/>
              </w:rPr>
            </w:pPr>
            <w:r>
              <w:rPr>
                <w:rFonts w:hint="eastAsia" w:ascii="Times New Roman" w:hAnsi="Times New Roman" w:eastAsia="楷体_GB2312" w:cs="楷体_GB2312"/>
                <w:b/>
                <w:bCs/>
                <w:sz w:val="28"/>
                <w:szCs w:val="28"/>
                <w:lang w:bidi="ar"/>
              </w:rPr>
              <w:t>获奖时间</w:t>
            </w:r>
          </w:p>
        </w:tc>
        <w:tc>
          <w:tcPr>
            <w:tcW w:w="5023"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center"/>
              <w:rPr>
                <w:rFonts w:ascii="Times New Roman" w:hAnsi="Times New Roman" w:eastAsia="仿宋_GB2312" w:cs="仿宋_GB2312"/>
                <w:sz w:val="28"/>
                <w:szCs w:val="28"/>
              </w:rPr>
            </w:pPr>
            <w:r>
              <w:rPr>
                <w:rFonts w:hint="eastAsia" w:ascii="Times New Roman" w:hAnsi="Times New Roman" w:eastAsia="楷体_GB2312" w:cs="楷体_GB2312"/>
                <w:b/>
                <w:bCs/>
                <w:sz w:val="28"/>
                <w:szCs w:val="28"/>
                <w:lang w:bidi="ar"/>
              </w:rPr>
              <w:t>奖项名称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p>
        </w:tc>
        <w:tc>
          <w:tcPr>
            <w:tcW w:w="1967" w:type="dxa"/>
            <w:gridSpan w:val="2"/>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c>
          <w:tcPr>
            <w:tcW w:w="5023"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p>
        </w:tc>
        <w:tc>
          <w:tcPr>
            <w:tcW w:w="1967" w:type="dxa"/>
            <w:gridSpan w:val="2"/>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c>
          <w:tcPr>
            <w:tcW w:w="5023"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p>
        </w:tc>
        <w:tc>
          <w:tcPr>
            <w:tcW w:w="1967" w:type="dxa"/>
            <w:gridSpan w:val="2"/>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c>
          <w:tcPr>
            <w:tcW w:w="5023"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p>
        </w:tc>
        <w:tc>
          <w:tcPr>
            <w:tcW w:w="1967" w:type="dxa"/>
            <w:gridSpan w:val="2"/>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c>
          <w:tcPr>
            <w:tcW w:w="5023"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p>
        </w:tc>
        <w:tc>
          <w:tcPr>
            <w:tcW w:w="1967" w:type="dxa"/>
            <w:gridSpan w:val="2"/>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c>
          <w:tcPr>
            <w:tcW w:w="5023"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p>
        </w:tc>
        <w:tc>
          <w:tcPr>
            <w:tcW w:w="1967" w:type="dxa"/>
            <w:gridSpan w:val="2"/>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c>
          <w:tcPr>
            <w:tcW w:w="5023"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r>
    </w:tbl>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DejaVu Sans">
    <w:altName w:val="Segoe Print"/>
    <w:panose1 w:val="020B0603030804020204"/>
    <w:charset w:val="00"/>
    <w:family w:val="roman"/>
    <w:pitch w:val="default"/>
    <w:sig w:usb0="00000000" w:usb1="00000000" w:usb2="0A246029" w:usb3="0400200C" w:csb0="600001FF" w:csb1="DFFF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0A5D77"/>
    <w:rsid w:val="000A5D77"/>
    <w:rsid w:val="001508FB"/>
    <w:rsid w:val="0033007C"/>
    <w:rsid w:val="00350BC0"/>
    <w:rsid w:val="00512707"/>
    <w:rsid w:val="00827446"/>
    <w:rsid w:val="008F45C8"/>
    <w:rsid w:val="00906D6C"/>
    <w:rsid w:val="009A2995"/>
    <w:rsid w:val="00C140E6"/>
    <w:rsid w:val="0604369F"/>
    <w:rsid w:val="3AEFB821"/>
    <w:rsid w:val="5B7A3C88"/>
    <w:rsid w:val="5BEF71A4"/>
    <w:rsid w:val="5F71B2A5"/>
    <w:rsid w:val="60825084"/>
    <w:rsid w:val="7DDF643B"/>
    <w:rsid w:val="7DE62084"/>
    <w:rsid w:val="7DF57CE9"/>
    <w:rsid w:val="7EE4A9DB"/>
    <w:rsid w:val="7FFFD57A"/>
    <w:rsid w:val="8FBE567D"/>
    <w:rsid w:val="A9CBC03A"/>
    <w:rsid w:val="BB7F5FEC"/>
    <w:rsid w:val="BDF5009D"/>
    <w:rsid w:val="CFEE6D95"/>
    <w:rsid w:val="F5EFF5BA"/>
    <w:rsid w:val="F7FD1E65"/>
    <w:rsid w:val="F98DCDE9"/>
    <w:rsid w:val="FB7DFB7C"/>
    <w:rsid w:val="FBB9EA7D"/>
    <w:rsid w:val="FBDE16B0"/>
    <w:rsid w:val="FDEFF3B0"/>
    <w:rsid w:val="FEE60C57"/>
    <w:rsid w:val="FF772926"/>
    <w:rsid w:val="FFF22B0A"/>
    <w:rsid w:val="FFF6B19F"/>
    <w:rsid w:val="FFFEF557"/>
    <w:rsid w:val="FFFFB6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adjustRightInd w:val="0"/>
      <w:spacing w:line="600" w:lineRule="exact"/>
      <w:ind w:firstLine="760" w:firstLineChars="200"/>
      <w:jc w:val="left"/>
      <w:outlineLvl w:val="0"/>
    </w:pPr>
    <w:rPr>
      <w:rFonts w:hint="eastAsia" w:ascii="宋体" w:hAnsi="宋体" w:eastAsia="黑体" w:cs="Times New Roman"/>
      <w:kern w:val="44"/>
      <w:sz w:val="32"/>
      <w:szCs w:val="4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rFonts w:ascii="Calibri" w:hAnsi="Calibri" w:eastAsia="仿宋_GB2312" w:cs="Times New Roman"/>
      <w:sz w:val="18"/>
      <w:szCs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6">
    <w:name w:val="Normal (Web)"/>
    <w:basedOn w:val="1"/>
    <w:qFormat/>
    <w:uiPriority w:val="0"/>
    <w:rPr>
      <w:sz w:val="24"/>
    </w:rPr>
  </w:style>
  <w:style w:type="character" w:customStyle="1" w:styleId="9">
    <w:name w:val="标题 1 字符"/>
    <w:basedOn w:val="8"/>
    <w:link w:val="2"/>
    <w:qFormat/>
    <w:uiPriority w:val="0"/>
    <w:rPr>
      <w:rFonts w:ascii="宋体" w:hAnsi="宋体" w:eastAsia="黑体" w:cs="Times New Roman"/>
      <w:kern w:val="44"/>
      <w:sz w:val="32"/>
      <w:szCs w:val="48"/>
    </w:rPr>
  </w:style>
  <w:style w:type="character" w:customStyle="1" w:styleId="10">
    <w:name w:val="页脚 字符"/>
    <w:basedOn w:val="8"/>
    <w:link w:val="4"/>
    <w:qFormat/>
    <w:uiPriority w:val="0"/>
    <w:rPr>
      <w:rFonts w:ascii="Calibri" w:hAnsi="Calibri" w:eastAsia="仿宋_GB2312" w:cs="Times New Roman"/>
      <w:sz w:val="18"/>
      <w:szCs w:val="18"/>
    </w:rPr>
  </w:style>
  <w:style w:type="character" w:customStyle="1" w:styleId="11">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497</Words>
  <Characters>2839</Characters>
  <Lines>23</Lines>
  <Paragraphs>6</Paragraphs>
  <TotalTime>1</TotalTime>
  <ScaleCrop>false</ScaleCrop>
  <LinksUpToDate>false</LinksUpToDate>
  <CharactersWithSpaces>3330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2024-12-10T15:33:00Z</dcterms:created>
  <dc:creator>Irene Li</dc:creator>
  <cp:lastModifiedBy>陈佳煜</cp:lastModifiedBy>
  <cp:lastPrinted>2024-12-10T08:01:00Z</cp:lastPrinted>
  <dcterms:modified xsi:type="dcterms:W3CDTF">2025-01-16T06:33:08Z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18E3F46E94E548CAADB53A47319DA409_12</vt:lpwstr>
  </property>
</Properties>
</file>