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6"/>
          <w:szCs w:val="36"/>
        </w:rPr>
        <w:t>工业和信息化部办公厅 住房和城乡建设部办公厅 交通运输部办公厅 农业农村部办公厅 国家能源局综合司关于开展第四批智能光伏试点示范活动的通知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70707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70707"/>
          <w:kern w:val="0"/>
          <w:sz w:val="32"/>
          <w:szCs w:val="32"/>
        </w:rPr>
        <w:t>工信厅联电子函〔2023〕306号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各省、自治区、直辖市及计划单列市、新疆生产建设兵团工业和信息化、住房和城乡建设、交通运输、农业农村、能源主管部门：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为加快智能光伏技术进步和行业应用，推动能源技术与现代信息、新材料和先进制造技术深度融合，全面提升我国光伏产业发展质量和效率，根据《智能光伏产业创新发展行动计划（2021—2025年）》（工信部联电子〔2021〕226号）工作部署，工业和信息化部、住房和城乡建设部、交通运输部、农业农村部、国家能源局决定组织开展第四批智能光伏试点示范活动。有关事项通知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  <w:t>一、试点示范内容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（一）支持培育一批智能光伏示范企业，包括能够提供先进、成熟的智能光伏产品、服务、系统平台或整体解决方案的企业。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（二）支持建设一批智能光伏示范项目，包括应用智能光伏产品，融合运用5G通信、大数据、互联网、人工智能等新一代信息技术，为用户提供智能光伏服务的项目。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（三）优先考虑方向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1.光储融合。应用新型储能技术及产品提升光伏发电稳定性、电网友好性和消纳能力，包括光伏直流系统、光储微电网、农村光储充系统、便携式光储产品等方向。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2.建筑光伏。包括光伏作为建筑屋顶、幕墙或遮阳等建筑构件与建筑有机结合，光伏发电与建筑用电负荷匹配的建筑光伏项目。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3.交通运输应用。包括在公路客货运枢纽、公路服务区（停车场）、加油站、港口码头等场景，构建“分布式光伏+储能+微电网”交通能源系统，实现高比例绿色电力自发自用。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4.农业农村应用。在设施农业、规模化种养、农产品初加工等生产场景，发展农光互补生态复合模式，优先支持符合条件的光伏扶贫项目。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5.光伏绿色化。包括光伏产品绿色设计及绿色制造、退役光伏组件回收处理及再利用、光伏组件零部件再制造、光伏“碳足迹”评价认证、光伏供应链溯源体系等方向。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6.关键信息技术。包括光伏系统智能调度、智能运维，以及面向智能光伏系统的通信与信息系统、柔性电力电子、智能微电网、虚拟电厂、工业软件、工业机器人等方向。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7.先进光伏产品。包括高效晶硅太阳能电池（转换效率在25%以上）、钙钛矿及叠层太阳能电池、先进薄膜太阳能电池，以及相关产业链配套高质量、高可靠、低成本设备及材料等方向。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8.新型设施和实证检测。包括面向数据中心、5G等新型基础设施的智能光伏系统，面向极寒、极热、高湿度、低辐照量、高盐雾等典型场景建设光伏应用和实证检测等方向。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（一）示范企业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申报主体为智能光伏领域的产品制造企业、系统集成企业、软件企业、服务企业、光伏组件回收企业等，并符合以下条件：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1.应为中国大陆境内注册的独立法人，注册时间不少于2年；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2.具有较强的自主创新能力，已掌握智能光伏领域关键核心技术；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3.已提供先进、成熟的智能光伏产品、服务或系统；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4.拥有较高的智能制造和绿色制造水平；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5.形成清晰的智能光伏商业推广模式和盈利模式；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6.具备丰富的智能光伏项目建设经验。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（二）示范项目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申报主体为项目组织实施单位，可以是相关应用单位、制造企业、项目所在园区、第三方集成服务机构等，有关单位及项目应符合以下条件：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1.已建成具有特色服务内容、贴近地区发展实际的智能光伏应用或服务体系；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2.采用不少于3类智能光伏产品（原则上由符合《光伏制造行业规范条件》的企业提供）或服务，提供规模化（集中式10MW以上、分布式1MW以上）的智能光伏服务；对建筑及城镇领域智能光伏以及建筑一体化应用单个项目，以及交通应用领域的公路服务区、加油站项目，装机容量不少于0.1MW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3.光伏系统安装在建筑上的，应具备应急自动断电功能，并与建筑本体牢固连接，保证结构安全、防火安全和不漏水不渗水；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4.具备灵活的服务扩展能力和长期运营能力，具有自主创新性、持续运营和盈利的创新模式，具备不断完善服务能力和丰富服务内容的发展规划。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（一）申报单位要严格按照通知要求和附件格式（可在工业和信息化部官网下载），规范填写智能光伏试点示范申报书，向所在地省级工业和信息化主管部门提交申报材料。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（二）省级工业和信息化主管部门会同住房和城乡建设、交通运输、农业农村、能源主管部门进行实地考察和专家评审，根据评审结果推荐企业和项目，出具推荐函。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三）各省、自治区、直辖市推荐的示范企业不超过5家，示范项目不超过8个；计划单列市、新疆生产建设兵团推荐的示范企业不超过3家，示范项目不超过5个。各地推荐的示范企业及项目要严格控制数量，超过推荐数量的不予受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（四）请各地工业和信息化主管部门于2023年12月11日前将推荐函连同申报材料（纸质版一式两份和电子版光盘）通过EMS或机要交换至工业和信息化部（电子信息司）。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五）工业和信息化部会同住房和城乡建设部、交通运输部、农业农村部、国家能源局对申报的企业、项目进行评选。评选结果在有关部门官方网站及相关媒体上对社会公示，对公示无异议的企业、项目予以正式发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70707"/>
          <w:kern w:val="0"/>
          <w:sz w:val="32"/>
          <w:szCs w:val="32"/>
        </w:rPr>
        <w:t>四、管理和激励措施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一）工业和信息化部联合住房和城乡建设部、交通运输部、农业农村部、国家能源局加大对示范企业、示范项目的宣传推介力度，提升试点示范影响力，扩大示范带动效应。组织对示范企业、项目开展评估考核并对智能光伏试点示范名单进行动态调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（二）鼓励各级政府部门和社会各界加大对试点示范工作的支持力度，从政策、标准、项目、资源配套等多方面支持示范企业做大做强，支持示范项目建设和推广应用。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（三）示范企业、示范项目应贯彻落实《智能光伏产业创新发展行动计划（2021—2025年）》，努力树立行业标杆，发挥示范带动作用，加快先进产品、技术、模式等应用推广。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联系人及电话：陈昭  010-68208221/68208264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地  址：北京市海淀区万寿路27号院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"https://www.miit.gov.cn/cms_files/filemanager/1226211233/attach/20238/d5407bb45cbd4d8bb380f60d41200ca8.doc"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智能光伏试点示范申报书（示范企业）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 xml:space="preserve">       2.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"https://www.miit.gov.cn/cms_files/filemanager/1226211233/attach/202311/4fdc66e23d6a4f209f08e27fedcfd846.doc"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智能光伏试点示范申报书（示范项目）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工业和信息化部办公厅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住房和城乡建设部办公厅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交通运输部办公厅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农业农村部办公厅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国家能源局综合司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2023年11月10日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原文链接：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https://www.miit.gov.cn/jgsj/dzs/wjfb/art/2023/art_27b9569d11f24ee0a1b7ace2a9830ccd.html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C3"/>
    <w:rsid w:val="00796EB8"/>
    <w:rsid w:val="00C01FC3"/>
    <w:rsid w:val="00E14D26"/>
    <w:rsid w:val="B3B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436</Words>
  <Characters>2487</Characters>
  <Lines>20</Lines>
  <Paragraphs>5</Paragraphs>
  <TotalTime>18</TotalTime>
  <ScaleCrop>false</ScaleCrop>
  <LinksUpToDate>false</LinksUpToDate>
  <CharactersWithSpaces>2918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2023-11-13T17:16:00Z</dcterms:created>
  <dc:creator>Administrator</dc:creator>
  <cp:lastModifiedBy>xmadmin</cp:lastModifiedBy>
  <dcterms:modified xsi:type="dcterms:W3CDTF">2023-11-14T09:35:32Z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ECB310D4EF753AE5E4CE526596D96331</vt:lpwstr>
  </property>
</Properties>
</file>