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left"/>
        <w:rPr>
          <w:rFonts w:ascii="仿宋_GB2312" w:hAnsi="Times New Roman" w:eastAsia="仿宋_GB2312" w:cs="Times New Roman"/>
          <w:color w:val="000000"/>
          <w:sz w:val="44"/>
          <w:szCs w:val="22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22"/>
        </w:rPr>
        <w:t>XX园区</w:t>
      </w:r>
    </w:p>
    <w:p>
      <w:pPr>
        <w:widowControl/>
        <w:jc w:val="center"/>
        <w:rPr>
          <w:rFonts w:hint="eastAsia" w:ascii="方正小标宋简体" w:hAnsi="宋体" w:eastAsia="方正小标宋简体" w:cs="Times New Roman"/>
          <w:bCs/>
          <w:color w:val="00000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22"/>
        </w:rPr>
        <w:t>水效领跑者申请报告</w:t>
      </w: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/>
          <w:color w:val="000000"/>
          <w:sz w:val="44"/>
          <w:szCs w:val="22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2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22"/>
        </w:rPr>
        <w:t>202X年X月</w:t>
      </w:r>
    </w:p>
    <w:p>
      <w:pPr>
        <w:widowControl/>
        <w:jc w:val="left"/>
        <w:rPr>
          <w:rFonts w:ascii="仿宋_GB2312" w:hAnsi="Times New Roman" w:eastAsia="仿宋_GB2312" w:cs="Times New Roman"/>
          <w:color w:val="000000"/>
          <w:sz w:val="44"/>
          <w:szCs w:val="22"/>
        </w:rPr>
      </w:pPr>
    </w:p>
    <w:p>
      <w:pPr>
        <w:widowControl/>
        <w:jc w:val="center"/>
        <w:rPr>
          <w:rFonts w:hint="eastAsia" w:ascii="仿宋_GB2312" w:hAnsi="Times New Roman" w:eastAsia="仿宋_GB2312"/>
          <w:color w:val="000000"/>
          <w:kern w:val="0"/>
          <w:sz w:val="4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填写说明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color w:val="000000"/>
          <w:sz w:val="32"/>
          <w:szCs w:val="2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2"/>
        </w:rPr>
        <w:t>申报园区按照有关要求如实编写申请报告，并提供必要的证明材料。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2"/>
        </w:rPr>
        <w:t>申请报告包含但不限于下列内容：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项目申报表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（2）园区水效分析报告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（3）园区自评表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2"/>
        </w:rPr>
        <w:t>以上材料需按顺序编排，并在相应位置加盖公章。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color w:val="000000"/>
          <w:sz w:val="32"/>
          <w:szCs w:val="22"/>
        </w:rPr>
      </w:pPr>
    </w:p>
    <w:p>
      <w:pPr>
        <w:widowControl/>
        <w:jc w:val="center"/>
        <w:outlineLvl w:val="0"/>
        <w:rPr>
          <w:rFonts w:hint="eastAsia" w:ascii="仿宋_GB2312" w:hAnsi="Times New Roman" w:eastAsia="仿宋_GB2312"/>
          <w:b/>
          <w:color w:val="000000"/>
          <w:kern w:val="0"/>
          <w:sz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项目申报表</w:t>
      </w:r>
    </w:p>
    <w:tbl>
      <w:tblPr>
        <w:tblStyle w:val="2"/>
        <w:tblpPr w:leftFromText="180" w:rightFromText="180" w:vertAnchor="text" w:horzAnchor="page" w:tblpX="1669" w:tblpY="280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5"/>
        <w:gridCol w:w="295"/>
        <w:gridCol w:w="3901"/>
        <w:gridCol w:w="935"/>
        <w:gridCol w:w="75"/>
        <w:gridCol w:w="930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园区名称</w:t>
            </w:r>
          </w:p>
        </w:tc>
        <w:tc>
          <w:tcPr>
            <w:tcW w:w="6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园区级别</w:t>
            </w:r>
          </w:p>
        </w:tc>
        <w:tc>
          <w:tcPr>
            <w:tcW w:w="6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□ 国家级     □ 省级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6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园区负责人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职务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联系部门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类型</w:t>
            </w:r>
          </w:p>
        </w:tc>
        <w:tc>
          <w:tcPr>
            <w:tcW w:w="6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装备制造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原材料工业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消费品工业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新兴产业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Times New Roman"/>
                <w:color w:val="000000"/>
                <w:sz w:val="21"/>
                <w:szCs w:val="22"/>
                <w:woUserID w:val="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>是否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2"/>
                <w:woUserID w:val="1"/>
              </w:rPr>
              <w:t>获得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>国家级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2"/>
                <w:woUserID w:val="1"/>
              </w:rPr>
              <w:t>或省级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>绿色工业园区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2"/>
                <w:woUserID w:val="1"/>
              </w:rPr>
              <w:t>称号</w:t>
            </w:r>
            <w:bookmarkStart w:id="0" w:name="_GoBack"/>
            <w:bookmarkEnd w:id="0"/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 xml:space="preserve">是       </w:t>
            </w: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二、园区水效指标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  <w:t>主导产业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2"/>
                <w:highlight w:val="lightGray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>主导产业销售收入占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  <w:t>园</w:t>
            </w: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>销售收入比重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园区面积和企业数量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主要水源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年销售收入（万元）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年总产值（万元）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年工业增加值（万元）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年取水量（立方米）</w:t>
            </w:r>
          </w:p>
        </w:tc>
        <w:tc>
          <w:tcPr>
            <w:tcW w:w="4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常规水源取水量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4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非常规水源取水量</w:t>
            </w:r>
          </w:p>
        </w:tc>
        <w:tc>
          <w:tcPr>
            <w:tcW w:w="29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近三年园区水效指标</w:t>
            </w: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年份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万元工业增加值取水量（立方米/万元）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水重复利用率（%）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lightGray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lightGray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  <w:t>万元工业增加值废水排放量（立方米/万元）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2" w:firstLineChars="200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u w:val="none"/>
                <w:lang w:eastAsia="zh-CN" w:bidi="ar"/>
              </w:rPr>
              <w:t>我单位郑重承诺：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所提交的相关数据和信息真实、合法、有效。近三年未发生安全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（含网络安全、数据安全）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、环境事故或质量违法行为，愿接受并积极配合主管部门的监督抽查和核验。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3.所报送的材料符合国家保密规定，未涉及国家秘密和其他敏感信息。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若发生与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>上述承诺相违背的事实，由本单位承担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>责任。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>单位负责人（签字）：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 xml:space="preserve">                       申报单位（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>章）</w:t>
            </w:r>
          </w:p>
          <w:p>
            <w:pPr>
              <w:numPr>
                <w:ilvl w:val="0"/>
                <w:numId w:val="0"/>
              </w:numPr>
              <w:spacing w:beforeLines="0" w:afterLines="0" w:line="500" w:lineRule="exact"/>
              <w:ind w:firstLine="560" w:firstLineChars="200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bidi="ar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5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四、设区市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8715" w:type="dxa"/>
            <w:gridSpan w:val="8"/>
            <w:vAlign w:val="top"/>
          </w:tcPr>
          <w:p>
            <w:pPr>
              <w:spacing w:line="320" w:lineRule="exact"/>
              <w:ind w:firstLine="42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idowControl w:val="0"/>
              <w:spacing w:after="120" w:afterLine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经办人：           审核人：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  <w:t>（公章）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leftChars="0" w:right="0" w:rightChars="0" w:firstLine="3920" w:firstLineChars="14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 w:bidi="ar"/>
              </w:rPr>
              <w:t xml:space="preserve">   月    日 </w:t>
            </w:r>
          </w:p>
        </w:tc>
      </w:tr>
    </w:tbl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6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center"/>
        <w:outlineLvl w:val="0"/>
        <w:rPr>
          <w:rFonts w:hint="eastAsia" w:ascii="仿宋_GB2312" w:hAnsi="Times New Roman" w:eastAsia="仿宋_GB2312" w:cs="Times New Roman"/>
          <w:b/>
          <w:color w:val="000000"/>
          <w:kern w:val="0"/>
          <w:sz w:val="36"/>
          <w:szCs w:val="2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22"/>
        </w:rPr>
        <w:t>园区水效分析报告（格式）</w:t>
      </w:r>
    </w:p>
    <w:p>
      <w:pPr>
        <w:widowControl/>
        <w:ind w:firstLine="723"/>
        <w:jc w:val="left"/>
        <w:rPr>
          <w:rFonts w:ascii="仿宋_GB2312" w:hAnsi="Times New Roman" w:eastAsia="仿宋_GB2312" w:cs="Times New Roman"/>
          <w:sz w:val="20"/>
          <w:szCs w:val="22"/>
        </w:rPr>
      </w:pPr>
    </w:p>
    <w:p>
      <w:pPr>
        <w:ind w:firstLine="640" w:firstLineChars="200"/>
        <w:outlineLvl w:val="0"/>
        <w:rPr>
          <w:rFonts w:ascii="黑体" w:hAnsi="黑体" w:eastAsia="黑体" w:cs="Times New Roman"/>
          <w:color w:val="000000"/>
          <w:sz w:val="32"/>
          <w:szCs w:val="22"/>
        </w:rPr>
      </w:pPr>
      <w:r>
        <w:rPr>
          <w:rFonts w:hint="eastAsia" w:ascii="黑体" w:hAnsi="黑体" w:eastAsia="黑体" w:cs="Times New Roman"/>
          <w:color w:val="000000"/>
          <w:sz w:val="32"/>
          <w:szCs w:val="22"/>
        </w:rPr>
        <w:t>一、基本情况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（一）园区基本情况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包括园区地理位置（所属流域）、近三年的生产总值、工业增加值、主导产业、企业数量及规模、园区节水管理组织结构及人员配备情况等。</w:t>
      </w:r>
    </w:p>
    <w:p>
      <w:pPr>
        <w:ind w:firstLine="640" w:firstLineChars="200"/>
        <w:outlineLvl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2"/>
          <w:lang w:eastAsia="zh-CN"/>
        </w:rPr>
        <w:t>（二）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22"/>
        </w:rPr>
        <w:t>园区生产和取用水情况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包括园区主要企业的生产情况、用水环节、主要用水设备，以及园区取水水源（常规水源、非常规水源）、取水量、排水量、水质数据监测、串联用水、供水及排水管网建设、水循环利用设施建设、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废</w:t>
      </w: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循环</w:t>
      </w: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利用及处理设施建设等情况。</w:t>
      </w:r>
    </w:p>
    <w:p>
      <w:pPr>
        <w:ind w:firstLine="640" w:firstLineChars="200"/>
        <w:outlineLvl w:val="0"/>
        <w:rPr>
          <w:rFonts w:ascii="黑体" w:hAnsi="黑体" w:eastAsia="黑体" w:cs="Times New Roman"/>
          <w:color w:val="000000"/>
          <w:sz w:val="32"/>
          <w:szCs w:val="22"/>
        </w:rPr>
      </w:pPr>
      <w:r>
        <w:rPr>
          <w:rFonts w:hint="eastAsia" w:ascii="黑体" w:hAnsi="黑体" w:eastAsia="黑体" w:cs="Times New Roman"/>
          <w:color w:val="000000"/>
          <w:sz w:val="32"/>
          <w:szCs w:val="22"/>
        </w:rPr>
        <w:t>二、园区水效指标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园区近三年水效指标。水效指标主要包括万元工业增加值取水量、水重复利用率、万元工业增加值废水排放量等。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具体指标要求及报表格式依据以下标准：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工业和信息化部办公厅关于开展绿色制造体系建设的通知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（工信厅节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〔2016〕586号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 附件2：绿色园区评价要求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21534-20</w:t>
      </w:r>
      <w:r>
        <w:rPr>
          <w:rFonts w:hint="eastAsia" w:ascii="仿宋_GB2312" w:hAnsi="仿宋_GB2312" w:eastAsia="仿宋_GB2312" w:cs="仿宋_GB2312"/>
          <w:color w:val="000000"/>
          <w:sz w:val="32"/>
          <w:szCs w:val="2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22"/>
          <w:lang w:eastAsia="zh-CN"/>
        </w:rPr>
        <w:t>节约</w:t>
      </w: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用水 术语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 24789-2009 用水单位水计量器具配备和管理通则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7119-2018 节水型企业评价导则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26924-2011 节水型企业 钢铁行业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34610-2017 节水型企业 炼焦行业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26926-2011 节水型企业 石油炼制行业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32164-2015 节水型企业 乙烯行业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37271-2018 节水型企业 氯碱行业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36895-2018 节水型企业 氮肥行业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37759-2019 节水型企业 现代煤化工行业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26923-2011 节水型企业 纺织染整行业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37832-2019 节水型企业 化纤长丝织造行业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26927-2011 节水型企业 造纸行业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35576-2017 节水型企业 啤酒行业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32165-2015 节水型企业 味精行业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33232-2016 节水型企业 氧化铝行业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33233-2016 节水型企业 电解铝行业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38907-2020 节水型企业 多晶硅行业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 xml:space="preserve">GB/T 37332-2019 节水型企业 船舶行业 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2"/>
        </w:rPr>
        <w:t>GB/T 37608-2017节水型企业 铁矿采选行业</w:t>
      </w:r>
    </w:p>
    <w:p>
      <w:pPr>
        <w:ind w:firstLine="640" w:firstLineChars="200"/>
        <w:outlineLvl w:val="0"/>
        <w:rPr>
          <w:rFonts w:ascii="黑体" w:hAnsi="黑体" w:eastAsia="黑体" w:cs="Times New Roman"/>
          <w:color w:val="000000"/>
          <w:sz w:val="32"/>
          <w:szCs w:val="22"/>
        </w:rPr>
      </w:pPr>
      <w:r>
        <w:rPr>
          <w:rFonts w:hint="eastAsia" w:ascii="黑体" w:hAnsi="黑体" w:eastAsia="黑体" w:cs="Times New Roman"/>
          <w:color w:val="000000"/>
          <w:sz w:val="32"/>
          <w:szCs w:val="22"/>
        </w:rPr>
        <w:t>三、水效提升经验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（一）园区节水管理经验。介绍园区在节水方面采取的管理措施、方法以及制定的相应管理制度和取得的效果。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二）园区节水技术经验。介绍园区实施的重大节水技术改造工程，包括种类、数量以及因此取得的节水效益；采用先进节水技术、装备和产品，采取的优化运行、水重复利用等方面的节水措施以及取得的节水效益</w:t>
      </w:r>
    </w:p>
    <w:p>
      <w:pPr>
        <w:ind w:firstLine="640" w:firstLineChars="200"/>
        <w:rPr>
          <w:rFonts w:ascii="黑体" w:hAnsi="黑体" w:eastAsia="黑体" w:cs="Times New Roman"/>
          <w:color w:val="000000"/>
          <w:sz w:val="32"/>
          <w:szCs w:val="22"/>
        </w:rPr>
      </w:pPr>
      <w:r>
        <w:rPr>
          <w:rFonts w:hint="eastAsia" w:ascii="黑体" w:hAnsi="黑体" w:eastAsia="黑体" w:cs="Times New Roman"/>
          <w:color w:val="000000"/>
          <w:sz w:val="32"/>
          <w:szCs w:val="22"/>
        </w:rPr>
        <w:t>四、未来三年拟采取的主要水效提升措施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未来三年拟采取的主要水效提升措施，如节水技术改造项目（如水重复利用、非常规水利用等）、节水管理措施（如用水管理负责人制度、合同节水管理等）。请分项简述建设内容、预期投资和预期节水效果。</w:t>
      </w:r>
    </w:p>
    <w:p>
      <w:pPr>
        <w:ind w:firstLine="640" w:firstLineChars="200"/>
        <w:rPr>
          <w:rFonts w:ascii="黑体" w:hAnsi="黑体" w:eastAsia="黑体" w:cs="Times New Roman"/>
          <w:color w:val="000000"/>
          <w:sz w:val="32"/>
          <w:szCs w:val="22"/>
        </w:rPr>
      </w:pPr>
      <w:r>
        <w:rPr>
          <w:rFonts w:hint="eastAsia" w:ascii="黑体" w:hAnsi="黑体" w:eastAsia="黑体" w:cs="Times New Roman"/>
          <w:color w:val="000000"/>
          <w:sz w:val="32"/>
          <w:szCs w:val="22"/>
        </w:rPr>
        <w:t>五、证明材料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此部分包括但不限于以下材料：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（一）园区管委会组织机构代码证复印件、园区成立的批复文件复印件；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（二）节水管理机构成立文件及人员配备、岗位职责分工证明材料；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22"/>
        </w:rPr>
        <w:t>（三）园区节水规划或工作方案、节水管理制度文件、节水统计台账、节水型企业创建情况、节水改造项目证明文件、先进节水工艺技术装备推广应用情况、节水宣传教育情况等证明材料。</w:t>
      </w:r>
    </w:p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2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22"/>
        </w:rPr>
        <w:t>园区自评表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一、自评总则</w:t>
      </w:r>
    </w:p>
    <w:p>
      <w:pPr>
        <w:spacing w:line="360" w:lineRule="auto"/>
        <w:ind w:firstLine="640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（一）水效领跑者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园区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自评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指标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分为一票否决指标和量化指标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，量化指标又分管理指标和技术指标。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（二）一票否决指标如有不满足项，取消该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园区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水效领跑者评选资格，不参加后续量化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指标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打分。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（三）采用上一年度统计数据对各项指标进行赋值和评价，评价指标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应以监测统计资料为依据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（四）管理指标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总分须达到48分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，技术指标须达到表中最低限值。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二、自评表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（一）一票否决指标自评表见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附表1，管理指标自评表见附表2，技术指标自评表见附表3。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（二）自评表中列出证明材料索引，相关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证明材料附后。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附表1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一票否决指标自评表</w:t>
      </w:r>
    </w:p>
    <w:tbl>
      <w:tblPr>
        <w:tblStyle w:val="2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923"/>
        <w:gridCol w:w="1946"/>
        <w:gridCol w:w="4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评价结果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有取用水资源的合法手续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近三年用水无超计划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近三年内未发生重大安全、污染事故或重大生态破坏事件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建立健全节水管理制度，主要企业有配套的节水措施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新建、改建、扩建项目时实施节水“三同时”“四到位”制度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工业增加值取水量小于6.7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立方米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adjustRightInd w:val="0"/>
        <w:snapToGrid w:val="0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附表2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管理指标自评表</w:t>
      </w:r>
    </w:p>
    <w:tbl>
      <w:tblPr>
        <w:tblStyle w:val="2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98"/>
        <w:gridCol w:w="2219"/>
        <w:gridCol w:w="5760"/>
        <w:gridCol w:w="1025"/>
        <w:gridCol w:w="133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评价指标</w:t>
            </w:r>
          </w:p>
        </w:tc>
        <w:tc>
          <w:tcPr>
            <w:tcW w:w="7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评价要求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总分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自评得分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组织管理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定期制定节水工作方案，建立节水工作考核奖励机制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园区有节水规划或方案，得5分；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园区节水管理部门严格用水监管，得5分；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设有水务经理，得5分。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15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用水管理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重视节水改造，各类用水设施符合节水要求。定期开展水平衡测试。严格用水管理，各类巡检、统计台账齐全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①园区有整体的供排水管网图和计量网络图，得3分；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②园区内部定期巡回检漏，得3分；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园区内部实行计划用水管理，定期分解下达计划指标，用水计划管理规范，得4分；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④原始记录和统计台帐完整规范，按时完成统计报表，得3分；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⑤所有企业近3年均开展过水平衡测试，得4分；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⑥园区采用智慧水务，建设有用水实时监控系统/平台、用水在线监测设施等，得5分；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⑦园区内公共用水管理措施到位，无漫灌等浪费水现象，绿化采用高效浇灌方式，得3分；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⑧园区采用管道漏损报警平台等节水措施，得3分。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宣传教育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定期开展节水宣传教育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①组织开展“世界水日”“中国水周”等专题节水宣传活动，得3分；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②制定完善的节水宣传计划，得2分；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企业领导和管水人员参加节水主管部门组织的节水学习和培训，员工节水意识强，得5分；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④公共场所有节水宣传标语、宣传栏、板报等，并定期维护，得2分。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非常规水源替代率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缺水城市达到15%以上，其他地区达到10%以上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达到评价要求得5分，每低5%扣2分，直至扣完。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5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水源结构</w:t>
            </w:r>
          </w:p>
        </w:tc>
        <w:tc>
          <w:tcPr>
            <w:tcW w:w="7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园区有使用地下水的情况。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-3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6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鼓励性指标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串联用水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工业园区企业间实现一水多用、循序用水，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创新工作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园区推行合同节水管理、用水审计，得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绿色称号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省级绿色工业园区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称号，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1分。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国家级绿色工业园区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称号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，加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2分。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+1~2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76" w:hRule="atLeast"/>
          <w:jc w:val="center"/>
        </w:trPr>
        <w:tc>
          <w:tcPr>
            <w:tcW w:w="110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管理指标自评总得分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注：1.自评打分依据：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①第5项是扣分项，符合该条件扣3分，不符合不扣分；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②第6项是加分项，符合该条件，可加分，不符合不加分。</w:t>
      </w: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2.证明材料索引：附上相关文件、记录等证明自评得分的材料索引。</w:t>
      </w:r>
    </w:p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textAlignment w:val="baseline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附表3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技术指标自评表</w:t>
      </w:r>
    </w:p>
    <w:tbl>
      <w:tblPr>
        <w:tblStyle w:val="2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28"/>
        <w:gridCol w:w="2068"/>
        <w:gridCol w:w="1718"/>
        <w:gridCol w:w="2550"/>
        <w:gridCol w:w="2415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  <w:t>技术内容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  <w:t>技术指标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  <w:t>单位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2"/>
              </w:rPr>
              <w:t>评价值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2"/>
                <w:lang w:eastAsia="zh-CN"/>
              </w:rPr>
              <w:t>自评结果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2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取水量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工业增加值取水量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立方米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≤6.7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重复利用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水重复利用率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%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≥90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排水量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工业增加值废水排放量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立方米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≤5 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</w:tbl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0Z/r6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Cs w:val="22"/>
                      </w:rPr>
                      <w:t>12</w: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337B2"/>
    <w:rsid w:val="2F77A653"/>
    <w:rsid w:val="5F6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2023-10-10T03:08:00Z</dcterms:created>
  <dc:creator>郑劭彦</dc:creator>
  <cp:lastModifiedBy>郑劭彦</cp:lastModifiedBy>
  <dcterms:modified xsi:type="dcterms:W3CDTF">2023-10-13T16:39:42Z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