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ind w:firstLine="723" w:firstLineChars="20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val="en-US" w:eastAsia="zh-CN"/>
        </w:rPr>
        <w:t>厦门市2023年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市级制造业创新中心入库培育名单</w:t>
      </w:r>
    </w:p>
    <w:bookmarkEnd w:id="0"/>
    <w:tbl>
      <w:tblPr>
        <w:tblStyle w:val="4"/>
        <w:tblW w:w="12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920"/>
        <w:gridCol w:w="6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牵头单位名称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智能网联新能源商用车制造业创新中心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厦门狄耐克智能科技股份有限公司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智慧家居产业制造业创新中心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厦门嘉戎技术股份有限公司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先进膜分离技术装备制造业创新中心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科华数据股份有限公司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福建省智慧能源系统关键设备制造创新中心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厦门弘信电子科技集团股份有限公司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厦门市柔性电子制造业创新中心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大博医疗科技股份有限公司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大博医疗高性能医疗器械制造业创新中心</w:t>
            </w:r>
          </w:p>
        </w:tc>
      </w:tr>
    </w:tbl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AE46FAD-A7EC-4E38-96BC-E3121060D13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4DB52F8-BC97-4AE4-AA94-62117377979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17F8E72-0B24-454B-B1D9-C9F17F94144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MTg1YjA1ZTYzYzRlZjZiNWE3YzJiNDI4Y2QyODkifQ=="/>
  </w:docVars>
  <w:rsids>
    <w:rsidRoot w:val="7AC17C9B"/>
    <w:rsid w:val="7AC1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2023-07-11T10:26:00Z</dcterms:created>
  <dc:creator>Joy</dc:creator>
  <cp:lastModifiedBy>Joy</cp:lastModifiedBy>
  <dcterms:modified xsi:type="dcterms:W3CDTF">2023-07-11T10:27:23Z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CB35BF5DFB44493E8C846A8F3F238294_11</vt:lpwstr>
  </property>
</Properties>
</file>