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90" w:lineRule="exact"/>
        <w:ind w:firstLine="620" w:firstLineChars="200"/>
        <w:rPr>
          <w:rFonts w:hint="eastAsia" w:ascii="华文中宋" w:hAnsi="华文中宋" w:eastAsia="华文中宋" w:cs="华文中宋"/>
          <w:b/>
          <w:bCs/>
          <w:kern w:val="0"/>
          <w:sz w:val="31"/>
          <w:szCs w:val="31"/>
        </w:rPr>
      </w:pPr>
    </w:p>
    <w:p>
      <w:pPr>
        <w:overflowPunct w:val="0"/>
        <w:adjustRightInd w:val="0"/>
        <w:snapToGrid w:val="0"/>
        <w:spacing w:line="59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厦门市智能网联汽车道路测试与示范应用</w:t>
      </w:r>
    </w:p>
    <w:p>
      <w:pPr>
        <w:overflowPunct w:val="0"/>
        <w:adjustRightInd w:val="0"/>
        <w:snapToGrid w:val="0"/>
        <w:spacing w:line="59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实施细则</w:t>
      </w:r>
      <w:r>
        <w:rPr>
          <w:rFonts w:hint="eastAsia" w:ascii="方正小标宋简体" w:hAnsi="方正小标宋简体" w:eastAsia="方正小标宋简体" w:cs="方正小标宋简体"/>
          <w:sz w:val="36"/>
          <w:szCs w:val="36"/>
          <w:lang w:eastAsia="zh-CN"/>
        </w:rPr>
        <w:t>（试行）</w:t>
      </w:r>
    </w:p>
    <w:p>
      <w:pPr>
        <w:overflowPunct w:val="0"/>
        <w:adjustRightInd w:val="0"/>
        <w:snapToGrid w:val="0"/>
        <w:spacing w:line="590" w:lineRule="exact"/>
        <w:ind w:firstLine="620" w:firstLineChars="200"/>
        <w:rPr>
          <w:rFonts w:ascii="仿宋_GB2312" w:hAnsi="仿宋_GB2312" w:cs="仿宋_GB2312"/>
          <w:sz w:val="31"/>
          <w:szCs w:val="31"/>
        </w:rPr>
      </w:pPr>
    </w:p>
    <w:p>
      <w:pPr>
        <w:pStyle w:val="6"/>
        <w:overflowPunct w:val="0"/>
        <w:adjustRightInd w:val="0"/>
        <w:snapToGrid w:val="0"/>
        <w:spacing w:line="590" w:lineRule="exact"/>
        <w:rPr>
          <w:sz w:val="31"/>
          <w:szCs w:val="31"/>
        </w:rPr>
      </w:pPr>
      <w:r>
        <w:rPr>
          <w:rFonts w:hint="eastAsia"/>
          <w:sz w:val="31"/>
          <w:szCs w:val="31"/>
        </w:rPr>
        <w:t>第一章  总   则</w:t>
      </w:r>
    </w:p>
    <w:p>
      <w:pPr>
        <w:overflowPunct w:val="0"/>
        <w:adjustRightInd w:val="0"/>
        <w:snapToGrid w:val="0"/>
        <w:spacing w:line="590" w:lineRule="exact"/>
        <w:ind w:firstLine="620" w:firstLineChars="200"/>
        <w:rPr>
          <w:rFonts w:hint="eastAsia" w:ascii="仿宋_GB2312" w:hAnsi="仿宋_GB2312" w:cs="仿宋_GB2312"/>
          <w:b/>
          <w:bCs/>
          <w:sz w:val="31"/>
          <w:szCs w:val="31"/>
        </w:rPr>
      </w:pP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第一条</w:t>
      </w:r>
      <w:r>
        <w:rPr>
          <w:rFonts w:hint="eastAsia" w:ascii="仿宋_GB2312" w:hAnsi="仿宋_GB2312" w:eastAsia="仿宋_GB2312" w:cs="仿宋_GB2312"/>
          <w:sz w:val="31"/>
          <w:szCs w:val="31"/>
        </w:rPr>
        <w:t xml:space="preserve"> 为深入贯彻党中央决策部署，推进“金砖创新基地”建设和“智慧城市基础设施与智能网联汽车协同发展试点城市”工作，进一步落实《交通强国建设纲要》《新能源汽车产业发展规划（2021－2035年）》《智能汽车创新发展战略》，加快推动智能网联汽车技术发展及应用,指导和规范我市智能网联汽车道路测试和示范工作，依据《智能网联汽车道路测试与示范应用管理规范（试行）》（工信部联通装〔2021〕97号），结合本市实际，特制定本实施细则。</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第二条</w:t>
      </w:r>
      <w:r>
        <w:rPr>
          <w:rFonts w:hint="eastAsia" w:ascii="仿宋_GB2312" w:hAnsi="仿宋_GB2312" w:eastAsia="仿宋_GB2312" w:cs="仿宋_GB2312"/>
          <w:sz w:val="31"/>
          <w:szCs w:val="31"/>
        </w:rPr>
        <w:t xml:space="preserve"> 在本市行政区域内的智能网联汽车道路测试、示范应用、示范运营（以下统称“测试与示范”）等活动及相关监督管理活动，适用本细则。</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第三条</w:t>
      </w:r>
      <w:r>
        <w:rPr>
          <w:rFonts w:hint="eastAsia" w:ascii="仿宋_GB2312" w:hAnsi="仿宋_GB2312" w:eastAsia="仿宋_GB2312" w:cs="仿宋_GB2312"/>
          <w:sz w:val="31"/>
          <w:szCs w:val="31"/>
        </w:rPr>
        <w:t xml:space="preserve"> 成立由市领导担任组长的工作专班（以下简称工作专班），由市府办、市工信局、市交通运输局</w:t>
      </w:r>
      <w:r>
        <w:rPr>
          <w:rFonts w:hint="eastAsia" w:ascii="仿宋_GB2312" w:hAnsi="仿宋_GB2312" w:eastAsia="仿宋_GB2312" w:cs="仿宋_GB2312"/>
          <w:sz w:val="31"/>
          <w:szCs w:val="31"/>
          <w:lang w:eastAsia="zh-CN"/>
        </w:rPr>
        <w:t>、</w:t>
      </w:r>
      <w:r>
        <w:rPr>
          <w:rFonts w:hint="eastAsia" w:ascii="仿宋_GB2312" w:hAnsi="仿宋_GB2312" w:eastAsia="仿宋_GB2312" w:cs="仿宋_GB2312"/>
          <w:sz w:val="31"/>
          <w:szCs w:val="31"/>
        </w:rPr>
        <w:t>市公安交通管理局作为副组长单位，各相关部门作为成员单位，在各自职责范围内，共同做好智能网联汽车测试与示范工作，推进智能网联汽车产业和技术发展，逐步实现商业化落地。</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工作专班办公室挂靠市工信局，负责协调处理工作专班日常事务，推进智能网联汽车产业发展、道路测试和示范应用管理工作。</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市公安交通管理局负责测试车辆临时行驶车号牌核发、交管数据统计整理、交通事故处理及相关事宜。</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市交通运输局负责智能网联汽车</w:t>
      </w:r>
      <w:r>
        <w:rPr>
          <w:rFonts w:hint="eastAsia" w:ascii="仿宋_GB2312" w:hAnsi="仿宋_GB2312" w:eastAsia="仿宋_GB2312" w:cs="仿宋_GB2312"/>
          <w:color w:val="000000"/>
          <w:sz w:val="31"/>
          <w:szCs w:val="31"/>
        </w:rPr>
        <w:t>示范运营管理工作</w:t>
      </w:r>
      <w:r>
        <w:rPr>
          <w:rFonts w:hint="eastAsia" w:ascii="仿宋_GB2312" w:hAnsi="仿宋_GB2312" w:eastAsia="仿宋_GB2312" w:cs="仿宋_GB2312"/>
          <w:sz w:val="31"/>
          <w:szCs w:val="31"/>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工作专班组织交通、通信、汽车、电子、计算机、质量、法律等相关领域专家成立本市的智能网联汽车测试与示范专家委员会（以下简称“专家委员会”）,负责对测试与示范主体所提出的道路测试、示范应用、示范运营方案和活动申请进行论证评估，并出具专家意见。</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专家委员会秘书处设于厦门市产品质量监督检验院，承担本市智能网联汽车测试与示范工作的相关技术服务工作，包括：申请材料符合性初审、组织专家委员会进行论证评估、道路测试跟踪与数据采集等技术服务工作。</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第四条</w:t>
      </w:r>
      <w:r>
        <w:rPr>
          <w:rFonts w:hint="eastAsia" w:ascii="仿宋_GB2312" w:hAnsi="仿宋_GB2312" w:eastAsia="仿宋_GB2312" w:cs="仿宋_GB2312"/>
          <w:sz w:val="31"/>
          <w:szCs w:val="31"/>
        </w:rPr>
        <w:t xml:space="preserve"> 工作专班按照“鼓励创新，保证安全，统筹布局，有序推进”的原则，划定智能网联汽车测试与示范路段或区域，通过多种方式向社会发布智能网联汽车测试与示范的时间、项目以及安全注意事项等。</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第五条</w:t>
      </w:r>
      <w:r>
        <w:rPr>
          <w:rFonts w:hint="eastAsia" w:ascii="仿宋_GB2312" w:hAnsi="仿宋_GB2312" w:eastAsia="仿宋_GB2312" w:cs="仿宋_GB2312"/>
          <w:sz w:val="31"/>
          <w:szCs w:val="31"/>
        </w:rPr>
        <w:t xml:space="preserve"> 市、区人民政府（开发区管理机构）应当将道路基础设施智能化建设纳入相关道路建设规划，配套建设通信设施、感知设施、计算设施、云控平台</w:t>
      </w:r>
      <w:r>
        <w:rPr>
          <w:rFonts w:hint="eastAsia" w:ascii="仿宋_GB2312" w:hAnsi="仿宋_GB2312" w:eastAsia="仿宋_GB2312" w:cs="仿宋_GB2312"/>
          <w:sz w:val="31"/>
          <w:szCs w:val="31"/>
          <w:lang w:eastAsia="zh-CN"/>
        </w:rPr>
        <w:t>、智慧多功能杆</w:t>
      </w:r>
      <w:r>
        <w:rPr>
          <w:rFonts w:hint="eastAsia" w:ascii="仿宋_GB2312" w:hAnsi="仿宋_GB2312" w:eastAsia="仿宋_GB2312" w:cs="仿宋_GB2312"/>
          <w:sz w:val="31"/>
          <w:szCs w:val="31"/>
        </w:rPr>
        <w:t>等车路协同基础设施</w:t>
      </w:r>
      <w:r>
        <w:rPr>
          <w:rFonts w:hint="eastAsia" w:ascii="仿宋_GB2312" w:hAnsi="仿宋_GB2312" w:eastAsia="仿宋_GB2312" w:cs="仿宋_GB2312"/>
          <w:sz w:val="31"/>
          <w:szCs w:val="31"/>
          <w:lang w:eastAsia="zh-CN"/>
        </w:rPr>
        <w:t>以及道路交通安全标识和提示信息</w:t>
      </w:r>
      <w:r>
        <w:rPr>
          <w:rFonts w:hint="eastAsia" w:ascii="仿宋_GB2312" w:hAnsi="仿宋_GB2312" w:eastAsia="仿宋_GB2312" w:cs="仿宋_GB2312"/>
          <w:sz w:val="31"/>
          <w:szCs w:val="31"/>
        </w:rPr>
        <w:t>，推进道路基础设施智能化改造升级，促进智慧城市基础设施与智能网联汽车产业协同发展。</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智能网联汽车测试与示范主体可以向相关路权单位申请在其管理的道路公用基础设施上搭建车路协同基础设施，相关主管部门应当予以支持。</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sz w:val="31"/>
          <w:szCs w:val="31"/>
        </w:rPr>
      </w:pPr>
    </w:p>
    <w:p>
      <w:pPr>
        <w:pStyle w:val="6"/>
        <w:keepNext w:val="0"/>
        <w:keepLines w:val="0"/>
        <w:pageBreakBefore w:val="0"/>
        <w:widowControl w:val="0"/>
        <w:kinsoku/>
        <w:wordWrap/>
        <w:overflowPunct w:val="0"/>
        <w:topLinePunct w:val="0"/>
        <w:autoSpaceDE/>
        <w:autoSpaceDN/>
        <w:bidi w:val="0"/>
        <w:adjustRightInd w:val="0"/>
        <w:snapToGrid w:val="0"/>
        <w:spacing w:line="600" w:lineRule="exact"/>
        <w:textAlignment w:val="auto"/>
        <w:rPr>
          <w:rFonts w:hint="eastAsia" w:ascii="黑体" w:hAnsi="黑体" w:cs="黑体"/>
          <w:sz w:val="31"/>
          <w:szCs w:val="31"/>
        </w:rPr>
      </w:pPr>
      <w:r>
        <w:rPr>
          <w:rFonts w:hint="eastAsia" w:ascii="黑体" w:hAnsi="黑体" w:cs="黑体"/>
          <w:sz w:val="31"/>
          <w:szCs w:val="31"/>
        </w:rPr>
        <w:t>第二章  道路测试与示范条件</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jc w:val="center"/>
        <w:textAlignment w:val="auto"/>
        <w:rPr>
          <w:rFonts w:hint="eastAsia" w:ascii="仿宋_GB2312" w:hAnsi="仿宋_GB2312" w:eastAsia="仿宋_GB2312" w:cs="仿宋_GB2312"/>
          <w:b/>
          <w:bCs/>
          <w:color w:val="000000"/>
          <w:sz w:val="31"/>
          <w:szCs w:val="31"/>
        </w:rPr>
      </w:pPr>
      <w:bookmarkStart w:id="0" w:name="_Ref90482714"/>
      <w:bookmarkStart w:id="1" w:name="_Hlk90228093"/>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楷体_GB2312" w:hAnsi="楷体_GB2312" w:eastAsia="楷体_GB2312" w:cs="楷体_GB2312"/>
          <w:color w:val="000000"/>
          <w:sz w:val="31"/>
          <w:szCs w:val="31"/>
        </w:rPr>
      </w:pPr>
      <w:r>
        <w:rPr>
          <w:rFonts w:hint="eastAsia" w:ascii="楷体_GB2312" w:hAnsi="楷体_GB2312" w:eastAsia="楷体_GB2312" w:cs="楷体_GB2312"/>
          <w:b/>
          <w:bCs/>
          <w:color w:val="000000"/>
          <w:sz w:val="31"/>
          <w:szCs w:val="31"/>
        </w:rPr>
        <w:t xml:space="preserve">第一节 </w:t>
      </w:r>
      <w:bookmarkEnd w:id="0"/>
      <w:r>
        <w:rPr>
          <w:rFonts w:hint="eastAsia" w:ascii="楷体_GB2312" w:hAnsi="楷体_GB2312" w:eastAsia="楷体_GB2312" w:cs="楷体_GB2312"/>
          <w:b/>
          <w:bCs/>
          <w:color w:val="000000"/>
          <w:sz w:val="31"/>
          <w:szCs w:val="31"/>
        </w:rPr>
        <w:t>道路测试与示范基本条件</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b/>
          <w:bCs/>
          <w:sz w:val="31"/>
          <w:szCs w:val="31"/>
        </w:rPr>
      </w:pPr>
      <w:bookmarkStart w:id="2" w:name="_Ref90481868"/>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b/>
          <w:bCs/>
          <w:sz w:val="31"/>
          <w:szCs w:val="31"/>
        </w:rPr>
        <w:t>第六条</w:t>
      </w:r>
      <w:r>
        <w:rPr>
          <w:rFonts w:hint="eastAsia" w:ascii="仿宋_GB2312" w:hAnsi="仿宋_GB2312" w:eastAsia="仿宋_GB2312" w:cs="仿宋_GB2312"/>
          <w:color w:val="000000"/>
          <w:sz w:val="31"/>
          <w:szCs w:val="31"/>
        </w:rPr>
        <w:t xml:space="preserve"> 道路测试与示范主体要求：</w:t>
      </w:r>
      <w:bookmarkEnd w:id="2"/>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（一）在中华人民共和国境内登记注册的独立法人单位；</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（二）具备汽车及零部件制造、技术研发、试验检测或出行服务等智能网联汽车相关业务能力；</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（三）为道路测试与示范车辆购买交通事故强制险，以及每车不低于五百万元的交通事故责任险或不少于五百万元的自动驾驶道路事故赔付保函；</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（四）具有智能网联汽车自动驾驶功能测试评价规程；</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（五）具备对道路测试与示范车辆进行实时远程监控的能力；</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（六）具备对道路测试与示范车辆进行事件记录、分析和重现的能力；</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（七）具备对道路测试与示范车辆及远程监控平台的网络安全保障能力；</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（八）法律、行政法规、规章规定的其他条件。</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b/>
          <w:bCs/>
          <w:sz w:val="31"/>
          <w:szCs w:val="31"/>
        </w:rPr>
        <w:t>第七条</w:t>
      </w:r>
      <w:r>
        <w:rPr>
          <w:rFonts w:hint="eastAsia" w:ascii="仿宋_GB2312" w:hAnsi="仿宋_GB2312" w:eastAsia="仿宋_GB2312" w:cs="仿宋_GB2312"/>
          <w:color w:val="000000"/>
          <w:sz w:val="31"/>
          <w:szCs w:val="31"/>
        </w:rPr>
        <w:t xml:space="preserve"> 道路测试与示范车辆要求：</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（一）未办理过机动车注册登记；</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（二）应满足对应车辆类型除耐久性以外的强制性检验项目要求；对因实现智能网联功能而无法满足强制性检验要求的个别项目，道路测试与示范主体需证明其未降低车辆安全性能；</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（三）具备人工操作和自动驾驶两种模式，且能够以安全、快速、便捷的方式实现模式转换并有相应的提示，保证在任何情况下都能将车辆即时转换为人工操作模式；</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（四）具备车辆状态记录、存储及在线监控功能，能实时回传下列第1至4项信息，并自动记录和存储下列各项信息在车辆事故或失效状况发生前至少90秒的数据，传输频率不低于1Hz，数据存储时间不少于1年：</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1.车辆标识（车架号或测试与示范号牌信息等）；</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2.车辆控制模式；</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3.车辆位置；</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4.车辆速度、加速度等运动状态；</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5.环境感知与响应状态；</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6.车辆灯光、信号实时状态；</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7.车辆外部360度视频监控情况；</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8.反映道路测试与示范驾驶员人机交互状态的车内视频及语音监控情况；</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9.车辆接收的远程控制指令（如有）；</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10.车辆故障情况（如有）。</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b/>
          <w:bCs/>
          <w:color w:val="000000"/>
          <w:sz w:val="31"/>
          <w:szCs w:val="31"/>
        </w:rPr>
        <w:t>第八条</w:t>
      </w:r>
      <w:r>
        <w:rPr>
          <w:rFonts w:hint="eastAsia" w:ascii="仿宋_GB2312" w:hAnsi="仿宋_GB2312" w:eastAsia="仿宋_GB2312" w:cs="仿宋_GB2312"/>
          <w:color w:val="000000"/>
          <w:sz w:val="31"/>
          <w:szCs w:val="31"/>
        </w:rPr>
        <w:t xml:space="preserve"> 道路测试与示范驾驶员要求：</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（一）与道路测试与示范主体签订劳务合同或劳动合同；</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（二）取得相应准驾车型驾驶证并具有3年以上驾驶经历；</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（三）最近连续3个记分周期内无记满12分记录；</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（四）最近1年内无超速50%以上、超员、超载、违反交通信号灯通行等严重交通违法行为记录；</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（五）无饮酒后驾驶或者醉酒驾驶机动车记录，无服用国家管制的精神药品或者麻醉药品记录；</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（六）无致人死亡或者重伤的交通事故责任记录；</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（七）须经道路测试与示范主体组织的不低于50小时的专业培训，包括自动驾驶功能测试评价规程、示范方案，车辆道路测试操作方法，具备紧急状态下应急处置能力；</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（八）法律、行政法规、规章规定的其他条件。</w:t>
      </w:r>
    </w:p>
    <w:bookmarkEnd w:id="1"/>
    <w:p>
      <w:pPr>
        <w:keepNext w:val="0"/>
        <w:keepLines w:val="0"/>
        <w:pageBreakBefore w:val="0"/>
        <w:widowControl w:val="0"/>
        <w:kinsoku/>
        <w:wordWrap/>
        <w:overflowPunct w:val="0"/>
        <w:topLinePunct w:val="0"/>
        <w:autoSpaceDE/>
        <w:autoSpaceDN/>
        <w:bidi w:val="0"/>
        <w:adjustRightInd w:val="0"/>
        <w:snapToGrid w:val="0"/>
        <w:spacing w:line="600" w:lineRule="exact"/>
        <w:textAlignment w:val="auto"/>
        <w:rPr>
          <w:rFonts w:hint="eastAsia" w:ascii="仿宋_GB2312" w:hAnsi="仿宋_GB2312" w:eastAsia="仿宋_GB2312" w:cs="仿宋_GB2312"/>
          <w:b/>
          <w:bCs/>
          <w:color w:val="000000"/>
          <w:sz w:val="31"/>
          <w:szCs w:val="31"/>
        </w:rPr>
      </w:pPr>
      <w:bookmarkStart w:id="3" w:name="_Hlk90201163"/>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楷体_GB2312" w:hAnsi="楷体_GB2312" w:eastAsia="楷体_GB2312" w:cs="楷体_GB2312"/>
          <w:b/>
          <w:bCs/>
          <w:color w:val="000000"/>
          <w:sz w:val="31"/>
          <w:szCs w:val="31"/>
        </w:rPr>
      </w:pPr>
      <w:r>
        <w:rPr>
          <w:rFonts w:hint="eastAsia" w:ascii="楷体_GB2312" w:hAnsi="楷体_GB2312" w:eastAsia="楷体_GB2312" w:cs="楷体_GB2312"/>
          <w:b/>
          <w:bCs/>
          <w:color w:val="000000"/>
          <w:sz w:val="31"/>
          <w:szCs w:val="31"/>
        </w:rPr>
        <w:t>第二节 道路测试条件</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b/>
          <w:bCs/>
          <w:color w:val="000000"/>
          <w:sz w:val="31"/>
          <w:szCs w:val="31"/>
        </w:rPr>
      </w:pP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b/>
          <w:bCs/>
          <w:color w:val="000000"/>
          <w:sz w:val="31"/>
          <w:szCs w:val="31"/>
        </w:rPr>
      </w:pPr>
      <w:r>
        <w:rPr>
          <w:rFonts w:hint="eastAsia" w:ascii="仿宋_GB2312" w:hAnsi="仿宋_GB2312" w:eastAsia="仿宋_GB2312" w:cs="仿宋_GB2312"/>
          <w:b/>
          <w:bCs/>
          <w:color w:val="000000"/>
          <w:sz w:val="31"/>
          <w:szCs w:val="31"/>
        </w:rPr>
        <w:t>第九条</w:t>
      </w:r>
      <w:r>
        <w:rPr>
          <w:rFonts w:hint="eastAsia" w:ascii="仿宋_GB2312" w:hAnsi="仿宋_GB2312" w:eastAsia="仿宋_GB2312" w:cs="仿宋_GB2312"/>
          <w:color w:val="000000"/>
          <w:sz w:val="31"/>
          <w:szCs w:val="31"/>
        </w:rPr>
        <w:t xml:space="preserve"> 道路测试车辆应在测试区（场）等特定区域进行充分的实车测试，符合国家、行业相关标准，及道路测试主体的测试评价规程，具备进行道路测试的条件。</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sz w:val="31"/>
          <w:szCs w:val="31"/>
          <w:highlight w:val="none"/>
        </w:rPr>
      </w:pPr>
      <w:r>
        <w:rPr>
          <w:rFonts w:hint="eastAsia" w:ascii="仿宋_GB2312" w:hAnsi="仿宋_GB2312" w:eastAsia="仿宋_GB2312" w:cs="仿宋_GB2312"/>
          <w:b/>
          <w:bCs/>
          <w:color w:val="000000"/>
          <w:sz w:val="31"/>
          <w:szCs w:val="31"/>
        </w:rPr>
        <w:t>第十条</w:t>
      </w:r>
      <w:r>
        <w:rPr>
          <w:rFonts w:hint="eastAsia" w:ascii="仿宋_GB2312" w:hAnsi="仿宋_GB2312" w:eastAsia="仿宋_GB2312" w:cs="仿宋_GB2312"/>
          <w:color w:val="000000"/>
          <w:sz w:val="31"/>
          <w:szCs w:val="31"/>
        </w:rPr>
        <w:t xml:space="preserve"> 初次申请</w:t>
      </w:r>
      <w:r>
        <w:rPr>
          <w:rFonts w:hint="eastAsia" w:ascii="仿宋_GB2312" w:hAnsi="仿宋_GB2312" w:eastAsia="仿宋_GB2312" w:cs="仿宋_GB2312"/>
          <w:sz w:val="31"/>
          <w:szCs w:val="31"/>
        </w:rPr>
        <w:t>道路测试车辆</w:t>
      </w:r>
      <w:r>
        <w:rPr>
          <w:rFonts w:hint="eastAsia" w:ascii="仿宋_GB2312" w:hAnsi="仿宋_GB2312" w:eastAsia="仿宋_GB2312" w:cs="仿宋_GB2312"/>
          <w:color w:val="000000"/>
          <w:sz w:val="31"/>
          <w:szCs w:val="31"/>
        </w:rPr>
        <w:t>须进行自动驾驶功能检测，并提供</w:t>
      </w:r>
      <w:r>
        <w:rPr>
          <w:rFonts w:hint="eastAsia" w:ascii="仿宋_GB2312" w:hAnsi="仿宋_GB2312" w:eastAsia="仿宋_GB2312" w:cs="仿宋_GB2312"/>
          <w:sz w:val="31"/>
          <w:szCs w:val="31"/>
        </w:rPr>
        <w:t>厦门市产品质量监督检验院或省级及以上智能网联汽车质检中心出具的自动驾驶功能测试报告，测试内容应包括自动驾驶功能通用检测项目</w:t>
      </w:r>
      <w:r>
        <w:rPr>
          <w:rFonts w:hint="eastAsia" w:ascii="仿宋_GB2312" w:hAnsi="仿宋_GB2312" w:eastAsia="仿宋_GB2312" w:cs="仿宋_GB2312"/>
          <w:color w:val="000000"/>
          <w:sz w:val="31"/>
          <w:szCs w:val="31"/>
        </w:rPr>
        <w:t>（见附件</w:t>
      </w:r>
      <w:r>
        <w:rPr>
          <w:rFonts w:hint="eastAsia" w:ascii="仿宋_GB2312" w:hAnsi="仿宋_GB2312" w:eastAsia="仿宋_GB2312" w:cs="仿宋_GB2312"/>
          <w:color w:val="000000"/>
          <w:sz w:val="31"/>
          <w:szCs w:val="31"/>
          <w:lang w:val="en-US" w:eastAsia="zh-CN"/>
        </w:rPr>
        <w:t>2</w:t>
      </w:r>
      <w:r>
        <w:rPr>
          <w:rFonts w:hint="eastAsia" w:ascii="仿宋_GB2312" w:hAnsi="仿宋_GB2312" w:eastAsia="仿宋_GB2312" w:cs="仿宋_GB2312"/>
          <w:color w:val="000000"/>
          <w:sz w:val="31"/>
          <w:szCs w:val="31"/>
        </w:rPr>
        <w:t>）</w:t>
      </w:r>
      <w:r>
        <w:rPr>
          <w:rFonts w:hint="eastAsia" w:ascii="仿宋_GB2312" w:hAnsi="仿宋_GB2312" w:eastAsia="仿宋_GB2312" w:cs="仿宋_GB2312"/>
          <w:sz w:val="31"/>
          <w:szCs w:val="31"/>
        </w:rPr>
        <w:t>及</w:t>
      </w:r>
      <w:r>
        <w:rPr>
          <w:rFonts w:hint="eastAsia" w:ascii="仿宋_GB2312" w:hAnsi="仿宋_GB2312" w:eastAsia="仿宋_GB2312" w:cs="仿宋_GB2312"/>
          <w:sz w:val="31"/>
          <w:szCs w:val="31"/>
          <w:highlight w:val="none"/>
        </w:rPr>
        <w:t>测试</w:t>
      </w:r>
      <w:r>
        <w:rPr>
          <w:rFonts w:hint="eastAsia" w:ascii="仿宋_GB2312" w:hAnsi="仿宋_GB2312" w:eastAsia="仿宋_GB2312" w:cs="仿宋_GB2312"/>
          <w:color w:val="000000"/>
          <w:sz w:val="31"/>
          <w:szCs w:val="31"/>
          <w:highlight w:val="none"/>
        </w:rPr>
        <w:t>区（场）</w:t>
      </w:r>
      <w:r>
        <w:rPr>
          <w:rFonts w:hint="eastAsia" w:ascii="仿宋_GB2312" w:hAnsi="仿宋_GB2312" w:eastAsia="仿宋_GB2312" w:cs="仿宋_GB2312"/>
          <w:sz w:val="31"/>
          <w:szCs w:val="31"/>
          <w:highlight w:val="none"/>
        </w:rPr>
        <w:t>2</w:t>
      </w:r>
      <w:r>
        <w:rPr>
          <w:rFonts w:ascii="仿宋_GB2312" w:hAnsi="仿宋_GB2312" w:eastAsia="仿宋_GB2312" w:cs="仿宋_GB2312"/>
          <w:sz w:val="31"/>
          <w:szCs w:val="31"/>
          <w:highlight w:val="none"/>
        </w:rPr>
        <w:t>00公里实车</w:t>
      </w:r>
      <w:r>
        <w:rPr>
          <w:rFonts w:hint="eastAsia" w:ascii="仿宋_GB2312" w:hAnsi="仿宋_GB2312" w:eastAsia="仿宋_GB2312" w:cs="仿宋_GB2312"/>
          <w:sz w:val="31"/>
          <w:szCs w:val="31"/>
          <w:highlight w:val="none"/>
        </w:rPr>
        <w:t>可靠性</w:t>
      </w:r>
      <w:r>
        <w:rPr>
          <w:rFonts w:ascii="仿宋_GB2312" w:hAnsi="仿宋_GB2312" w:eastAsia="仿宋_GB2312" w:cs="仿宋_GB2312"/>
          <w:sz w:val="31"/>
          <w:szCs w:val="31"/>
          <w:highlight w:val="none"/>
        </w:rPr>
        <w:t>测试</w:t>
      </w:r>
      <w:r>
        <w:rPr>
          <w:rFonts w:hint="eastAsia" w:ascii="仿宋_GB2312" w:hAnsi="仿宋_GB2312" w:eastAsia="仿宋_GB2312" w:cs="仿宋_GB2312"/>
          <w:sz w:val="31"/>
          <w:szCs w:val="31"/>
          <w:highlight w:val="none"/>
        </w:rPr>
        <w:t xml:space="preserve">。此外还应符合以下条件： </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ascii="仿宋_GB2312" w:hAnsi="仿宋_GB2312" w:eastAsia="仿宋_GB2312" w:cs="仿宋_GB2312"/>
          <w:sz w:val="31"/>
          <w:szCs w:val="31"/>
          <w:highlight w:val="none"/>
        </w:rPr>
      </w:pPr>
      <w:r>
        <w:rPr>
          <w:rFonts w:hint="eastAsia" w:ascii="仿宋_GB2312" w:hAnsi="仿宋_GB2312" w:eastAsia="仿宋_GB2312" w:cs="仿宋_GB2312"/>
          <w:sz w:val="31"/>
          <w:szCs w:val="31"/>
          <w:highlight w:val="none"/>
        </w:rPr>
        <w:t>（一）申请道路测试车辆有多台的，所有车辆应取得由第三方检测机构出具的一致性检测报告，并按照不低于10</w:t>
      </w:r>
      <w:r>
        <w:rPr>
          <w:rFonts w:ascii="仿宋_GB2312" w:hAnsi="仿宋_GB2312" w:eastAsia="仿宋_GB2312" w:cs="仿宋_GB2312"/>
          <w:sz w:val="31"/>
          <w:szCs w:val="31"/>
          <w:highlight w:val="none"/>
        </w:rPr>
        <w:t>%的比例</w:t>
      </w:r>
      <w:r>
        <w:rPr>
          <w:rFonts w:hint="eastAsia" w:ascii="仿宋_GB2312" w:hAnsi="仿宋_GB2312" w:eastAsia="仿宋_GB2312" w:cs="仿宋_GB2312"/>
          <w:sz w:val="31"/>
          <w:szCs w:val="31"/>
          <w:highlight w:val="none"/>
        </w:rPr>
        <w:t>进行测试。</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strike/>
          <w:color w:val="000000"/>
          <w:sz w:val="31"/>
          <w:szCs w:val="31"/>
        </w:rPr>
      </w:pPr>
      <w:r>
        <w:rPr>
          <w:rFonts w:hint="eastAsia" w:ascii="仿宋_GB2312" w:hAnsi="仿宋_GB2312" w:eastAsia="仿宋_GB2312" w:cs="仿宋_GB2312"/>
          <w:sz w:val="31"/>
          <w:szCs w:val="31"/>
        </w:rPr>
        <w:t>（二）</w:t>
      </w:r>
      <w:r>
        <w:rPr>
          <w:rFonts w:hint="eastAsia" w:ascii="仿宋_GB2312" w:hAnsi="仿宋_GB2312" w:eastAsia="仿宋_GB2312" w:cs="仿宋_GB2312"/>
          <w:bCs/>
          <w:color w:val="000000"/>
          <w:sz w:val="31"/>
          <w:szCs w:val="31"/>
        </w:rPr>
        <w:t>申请开展完全自动驾驶测试的车辆，应当符合相关技术要求并且通过相关测试后，在开放测试路段或区域进行合计不少</w:t>
      </w:r>
      <w:r>
        <w:rPr>
          <w:rFonts w:hint="eastAsia" w:ascii="仿宋_GB2312" w:hAnsi="仿宋_GB2312" w:eastAsia="仿宋_GB2312" w:cs="仿宋_GB2312"/>
          <w:b/>
          <w:bCs/>
          <w:color w:val="000000"/>
          <w:sz w:val="31"/>
          <w:szCs w:val="31"/>
        </w:rPr>
        <w:t>于</w:t>
      </w:r>
      <w:r>
        <w:rPr>
          <w:rFonts w:hint="eastAsia" w:ascii="仿宋_GB2312" w:hAnsi="仿宋_GB2312" w:eastAsia="仿宋_GB2312" w:cs="仿宋_GB2312"/>
          <w:color w:val="000000"/>
          <w:sz w:val="31"/>
          <w:szCs w:val="31"/>
        </w:rPr>
        <w:t>1</w:t>
      </w:r>
      <w:r>
        <w:rPr>
          <w:rFonts w:ascii="仿宋_GB2312" w:hAnsi="仿宋_GB2312" w:eastAsia="仿宋_GB2312" w:cs="仿宋_GB2312"/>
          <w:color w:val="000000"/>
          <w:sz w:val="31"/>
          <w:szCs w:val="31"/>
        </w:rPr>
        <w:t>5</w:t>
      </w:r>
      <w:r>
        <w:rPr>
          <w:rFonts w:hint="eastAsia" w:ascii="仿宋_GB2312" w:hAnsi="仿宋_GB2312" w:eastAsia="仿宋_GB2312" w:cs="仿宋_GB2312"/>
          <w:color w:val="000000"/>
          <w:sz w:val="31"/>
          <w:szCs w:val="31"/>
        </w:rPr>
        <w:t>00公里的道路测试，在道路测试期间无交通违法行为且未发生车辆方承担责任的交通事故。</w:t>
      </w:r>
    </w:p>
    <w:p>
      <w:pPr>
        <w:keepNext w:val="0"/>
        <w:keepLines w:val="0"/>
        <w:pageBreakBefore w:val="0"/>
        <w:widowControl w:val="0"/>
        <w:kinsoku/>
        <w:wordWrap/>
        <w:overflowPunct w:val="0"/>
        <w:topLinePunct w:val="0"/>
        <w:autoSpaceDE/>
        <w:autoSpaceDN/>
        <w:bidi w:val="0"/>
        <w:adjustRightInd w:val="0"/>
        <w:snapToGrid w:val="0"/>
        <w:spacing w:line="600" w:lineRule="exact"/>
        <w:textAlignment w:val="auto"/>
        <w:rPr>
          <w:rFonts w:hint="eastAsia" w:ascii="仿宋_GB2312" w:hAnsi="仿宋_GB2312" w:eastAsia="仿宋_GB2312" w:cs="仿宋_GB2312"/>
          <w:b/>
          <w:bCs/>
          <w:color w:val="000000"/>
          <w:sz w:val="31"/>
          <w:szCs w:val="31"/>
        </w:rPr>
      </w:pP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楷体_GB2312" w:hAnsi="楷体_GB2312" w:eastAsia="楷体_GB2312" w:cs="楷体_GB2312"/>
          <w:b/>
          <w:bCs/>
          <w:color w:val="000000"/>
          <w:sz w:val="31"/>
          <w:szCs w:val="31"/>
        </w:rPr>
      </w:pPr>
      <w:r>
        <w:rPr>
          <w:rFonts w:hint="eastAsia" w:ascii="楷体_GB2312" w:hAnsi="楷体_GB2312" w:eastAsia="楷体_GB2312" w:cs="楷体_GB2312"/>
          <w:b/>
          <w:bCs/>
          <w:color w:val="000000"/>
          <w:sz w:val="31"/>
          <w:szCs w:val="31"/>
        </w:rPr>
        <w:t>第三节 示范应用条件</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b/>
          <w:bCs/>
          <w:color w:val="000000"/>
          <w:sz w:val="31"/>
          <w:szCs w:val="31"/>
        </w:rPr>
      </w:pP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b/>
          <w:bCs/>
          <w:color w:val="000000"/>
          <w:sz w:val="31"/>
          <w:szCs w:val="31"/>
        </w:rPr>
        <w:t>第十一条</w:t>
      </w:r>
      <w:r>
        <w:rPr>
          <w:rFonts w:hint="eastAsia" w:ascii="仿宋_GB2312" w:hAnsi="仿宋_GB2312" w:eastAsia="仿宋_GB2312" w:cs="仿宋_GB2312"/>
          <w:color w:val="000000"/>
          <w:sz w:val="31"/>
          <w:szCs w:val="31"/>
        </w:rPr>
        <w:t xml:space="preserve"> 开展示范应用除满足道路测试条件外，还应符合以下条件：</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（一）示范应用主体由一个或多个独立法人单位联合组成时，其中应至少有一个单位具备示范应用服务能力，且各单位应签署应用服务及侵权责任划分的相关协议。</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（二）</w:t>
      </w:r>
      <w:bookmarkStart w:id="4" w:name="_Hlk90394360"/>
      <w:r>
        <w:rPr>
          <w:rFonts w:hint="eastAsia" w:ascii="仿宋_GB2312" w:hAnsi="仿宋_GB2312" w:eastAsia="仿宋_GB2312" w:cs="仿宋_GB2312"/>
          <w:color w:val="000000"/>
          <w:sz w:val="31"/>
          <w:szCs w:val="31"/>
        </w:rPr>
        <w:t>申请开展示范应用的车辆，应在拟进行示范应用的路段或区域进行合计不少于1000公里的道路测试，在道路测试期间无交通违法行为且未发生车辆方承担责任的交通事故。</w:t>
      </w:r>
      <w:bookmarkEnd w:id="4"/>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（三）申请开展完全自动驾驶示范应用的车辆，应在开放测试道路或区域以完全自动驾驶模式进行合计不少于1</w:t>
      </w:r>
      <w:r>
        <w:rPr>
          <w:rFonts w:ascii="仿宋_GB2312" w:hAnsi="仿宋_GB2312" w:eastAsia="仿宋_GB2312" w:cs="仿宋_GB2312"/>
          <w:color w:val="000000"/>
          <w:sz w:val="31"/>
          <w:szCs w:val="31"/>
        </w:rPr>
        <w:t>000</w:t>
      </w:r>
      <w:r>
        <w:rPr>
          <w:rFonts w:hint="eastAsia" w:ascii="仿宋_GB2312" w:hAnsi="仿宋_GB2312" w:eastAsia="仿宋_GB2312" w:cs="仿宋_GB2312"/>
          <w:color w:val="000000"/>
          <w:sz w:val="31"/>
          <w:szCs w:val="31"/>
        </w:rPr>
        <w:t>公里的测试，在测试期间无交通违法行为且未发生车辆方承担责任的交通事故。</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（四）拟进行示范应用的路段或区域不应超出道路测试车辆已完成的道路测试路段或区域范围；</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（五）示范应用主体应采取有效措施保障参与示范应用人员人身安全，充分告知安全风险，购买必要的商业保险（如人身意外险等）。</w:t>
      </w:r>
    </w:p>
    <w:p>
      <w:pPr>
        <w:keepNext w:val="0"/>
        <w:keepLines w:val="0"/>
        <w:pageBreakBefore w:val="0"/>
        <w:widowControl w:val="0"/>
        <w:kinsoku/>
        <w:wordWrap/>
        <w:overflowPunct w:val="0"/>
        <w:topLinePunct w:val="0"/>
        <w:autoSpaceDE/>
        <w:autoSpaceDN/>
        <w:bidi w:val="0"/>
        <w:adjustRightInd w:val="0"/>
        <w:snapToGrid w:val="0"/>
        <w:spacing w:line="600" w:lineRule="exact"/>
        <w:textAlignment w:val="auto"/>
        <w:rPr>
          <w:rFonts w:hint="eastAsia" w:ascii="仿宋_GB2312" w:hAnsi="仿宋_GB2312" w:eastAsia="仿宋_GB2312" w:cs="仿宋_GB2312"/>
          <w:b/>
          <w:bCs/>
          <w:color w:val="000000"/>
          <w:sz w:val="31"/>
          <w:szCs w:val="31"/>
        </w:rPr>
      </w:pP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楷体_GB2312" w:hAnsi="楷体_GB2312" w:eastAsia="楷体_GB2312" w:cs="楷体_GB2312"/>
          <w:b/>
          <w:bCs/>
          <w:color w:val="000000"/>
          <w:sz w:val="31"/>
          <w:szCs w:val="31"/>
        </w:rPr>
      </w:pPr>
      <w:r>
        <w:rPr>
          <w:rFonts w:hint="eastAsia" w:ascii="楷体_GB2312" w:hAnsi="楷体_GB2312" w:eastAsia="楷体_GB2312" w:cs="楷体_GB2312"/>
          <w:b/>
          <w:bCs/>
          <w:color w:val="000000"/>
          <w:sz w:val="31"/>
          <w:szCs w:val="31"/>
        </w:rPr>
        <w:t>第四节 示范运营条件</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b/>
          <w:bCs/>
          <w:color w:val="000000"/>
          <w:sz w:val="31"/>
          <w:szCs w:val="31"/>
        </w:rPr>
      </w:pP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b/>
          <w:bCs/>
          <w:color w:val="000000"/>
          <w:sz w:val="31"/>
          <w:szCs w:val="31"/>
        </w:rPr>
        <w:t>第十二条</w:t>
      </w:r>
      <w:r>
        <w:rPr>
          <w:rFonts w:hint="eastAsia" w:ascii="仿宋_GB2312" w:hAnsi="仿宋_GB2312" w:eastAsia="仿宋_GB2312" w:cs="仿宋_GB2312"/>
          <w:color w:val="000000"/>
          <w:sz w:val="31"/>
          <w:szCs w:val="31"/>
        </w:rPr>
        <w:t xml:space="preserve"> 开展示范运营除满足道路测试与示范申请基本条件外，还应符合以下条件：</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（一）示范运营主体应由一个或多个独立法人单位联合组成，其中应至少有一个单位具备示范运营服务能力，且各单位应签署运营服务及侵权责任划分的相关协议。</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（二）申请开展示范运营的车辆，应在拟进行示范运营的路段或区域进行合计不少</w:t>
      </w:r>
      <w:r>
        <w:rPr>
          <w:rFonts w:hint="eastAsia" w:ascii="仿宋_GB2312" w:hAnsi="仿宋_GB2312" w:eastAsia="仿宋_GB2312" w:cs="仿宋_GB2312"/>
          <w:color w:val="000000"/>
          <w:sz w:val="31"/>
          <w:szCs w:val="31"/>
          <w:lang w:eastAsia="zh-CN"/>
        </w:rPr>
        <w:t>于</w:t>
      </w:r>
      <w:r>
        <w:rPr>
          <w:rFonts w:hint="eastAsia" w:ascii="仿宋_GB2312" w:hAnsi="仿宋_GB2312" w:eastAsia="仿宋_GB2312" w:cs="仿宋_GB2312"/>
          <w:color w:val="000000"/>
          <w:sz w:val="31"/>
          <w:szCs w:val="31"/>
        </w:rPr>
        <w:t>1000公里的示范应用，在示范应用无交通违法行为且未发生车辆方承担责任的交通事故，申请示范运营前</w:t>
      </w:r>
      <w:r>
        <w:rPr>
          <w:rFonts w:ascii="仿宋_GB2312" w:hAnsi="仿宋_GB2312" w:eastAsia="仿宋_GB2312" w:cs="仿宋_GB2312"/>
          <w:color w:val="000000"/>
          <w:sz w:val="31"/>
          <w:szCs w:val="31"/>
        </w:rPr>
        <w:t>1</w:t>
      </w:r>
      <w:r>
        <w:rPr>
          <w:rFonts w:hint="eastAsia" w:ascii="仿宋_GB2312" w:hAnsi="仿宋_GB2312" w:eastAsia="仿宋_GB2312" w:cs="仿宋_GB2312"/>
          <w:color w:val="000000"/>
          <w:sz w:val="31"/>
          <w:szCs w:val="31"/>
        </w:rPr>
        <w:t>个月内</w:t>
      </w:r>
      <w:r>
        <w:rPr>
          <w:rFonts w:hint="eastAsia" w:ascii="仿宋_GB2312" w:hAnsi="仿宋_GB2312" w:eastAsia="仿宋_GB2312" w:cs="仿宋_GB2312"/>
          <w:color w:val="000000"/>
          <w:sz w:val="31"/>
          <w:szCs w:val="31"/>
          <w:lang w:eastAsia="zh-CN"/>
        </w:rPr>
        <w:t>应</w:t>
      </w:r>
      <w:r>
        <w:rPr>
          <w:rFonts w:hint="eastAsia" w:ascii="仿宋_GB2312" w:hAnsi="仿宋_GB2312" w:eastAsia="仿宋_GB2312" w:cs="仿宋_GB2312"/>
          <w:color w:val="000000"/>
          <w:sz w:val="31"/>
          <w:szCs w:val="31"/>
        </w:rPr>
        <w:t>无因技术故障导致车辆运行异常的情况。</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（三）申请开展完全自动驾驶示范运营的车辆，应在开放测试道路或区域进行合计不少于1</w:t>
      </w:r>
      <w:r>
        <w:rPr>
          <w:rFonts w:ascii="仿宋_GB2312" w:hAnsi="仿宋_GB2312" w:eastAsia="仿宋_GB2312" w:cs="仿宋_GB2312"/>
          <w:color w:val="000000"/>
          <w:sz w:val="31"/>
          <w:szCs w:val="31"/>
        </w:rPr>
        <w:t>000</w:t>
      </w:r>
      <w:r>
        <w:rPr>
          <w:rFonts w:hint="eastAsia" w:ascii="仿宋_GB2312" w:hAnsi="仿宋_GB2312" w:eastAsia="仿宋_GB2312" w:cs="仿宋_GB2312"/>
          <w:color w:val="000000"/>
          <w:sz w:val="31"/>
          <w:szCs w:val="31"/>
        </w:rPr>
        <w:t>公里的完全自动驾驶示范应用，期间无交通违法行为且未发生车辆方承担责任的交通事故。</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pacing w:val="-6"/>
          <w:sz w:val="31"/>
          <w:szCs w:val="31"/>
        </w:rPr>
      </w:pPr>
      <w:r>
        <w:rPr>
          <w:rFonts w:hint="eastAsia" w:ascii="仿宋_GB2312" w:hAnsi="仿宋_GB2312" w:eastAsia="仿宋_GB2312" w:cs="仿宋_GB2312"/>
          <w:color w:val="000000"/>
          <w:sz w:val="31"/>
          <w:szCs w:val="31"/>
        </w:rPr>
        <w:t>（</w:t>
      </w:r>
      <w:r>
        <w:rPr>
          <w:rFonts w:hint="eastAsia" w:ascii="仿宋_GB2312" w:hAnsi="仿宋_GB2312" w:eastAsia="仿宋_GB2312" w:cs="仿宋_GB2312"/>
          <w:color w:val="000000"/>
          <w:spacing w:val="-6"/>
          <w:sz w:val="31"/>
          <w:szCs w:val="31"/>
        </w:rPr>
        <w:t>四）</w:t>
      </w:r>
      <w:bookmarkStart w:id="5" w:name="_Hlk90394753"/>
      <w:r>
        <w:rPr>
          <w:rFonts w:hint="eastAsia" w:ascii="仿宋_GB2312" w:hAnsi="仿宋_GB2312" w:eastAsia="仿宋_GB2312" w:cs="仿宋_GB2312"/>
          <w:color w:val="000000"/>
          <w:sz w:val="31"/>
          <w:szCs w:val="31"/>
        </w:rPr>
        <w:t>示范运营主体</w:t>
      </w:r>
      <w:r>
        <w:rPr>
          <w:rFonts w:hint="eastAsia" w:ascii="仿宋_GB2312" w:hAnsi="仿宋_GB2312" w:eastAsia="仿宋_GB2312" w:cs="仿宋_GB2312"/>
          <w:color w:val="000000"/>
          <w:spacing w:val="-6"/>
          <w:sz w:val="31"/>
          <w:szCs w:val="31"/>
        </w:rPr>
        <w:t>具备工作专班发放的示范运营通知书</w:t>
      </w:r>
      <w:bookmarkEnd w:id="5"/>
      <w:r>
        <w:rPr>
          <w:rFonts w:hint="eastAsia" w:ascii="仿宋_GB2312" w:hAnsi="仿宋_GB2312" w:eastAsia="仿宋_GB2312" w:cs="仿宋_GB2312"/>
          <w:color w:val="000000"/>
          <w:spacing w:val="-6"/>
          <w:sz w:val="31"/>
          <w:szCs w:val="31"/>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596" w:firstLineChars="200"/>
        <w:textAlignment w:val="auto"/>
        <w:rPr>
          <w:rFonts w:hint="eastAsia" w:ascii="仿宋_GB2312" w:hAnsi="仿宋_GB2312" w:eastAsia="仿宋_GB2312" w:cs="仿宋_GB2312"/>
          <w:color w:val="000000"/>
          <w:spacing w:val="-6"/>
          <w:sz w:val="31"/>
          <w:szCs w:val="31"/>
        </w:rPr>
      </w:pPr>
      <w:r>
        <w:rPr>
          <w:rFonts w:hint="eastAsia" w:ascii="仿宋_GB2312" w:hAnsi="仿宋_GB2312" w:eastAsia="仿宋_GB2312" w:cs="仿宋_GB2312"/>
          <w:color w:val="000000"/>
          <w:spacing w:val="-6"/>
          <w:sz w:val="31"/>
          <w:szCs w:val="31"/>
        </w:rPr>
        <w:t>（五）</w:t>
      </w:r>
      <w:r>
        <w:rPr>
          <w:rFonts w:hint="eastAsia" w:ascii="仿宋_GB2312" w:hAnsi="仿宋_GB2312" w:eastAsia="仿宋_GB2312" w:cs="仿宋_GB2312"/>
          <w:color w:val="000000"/>
          <w:sz w:val="31"/>
          <w:szCs w:val="31"/>
        </w:rPr>
        <w:t>示范运营主体</w:t>
      </w:r>
      <w:r>
        <w:rPr>
          <w:rFonts w:hint="eastAsia" w:ascii="仿宋_GB2312" w:hAnsi="仿宋_GB2312" w:eastAsia="仿宋_GB2312" w:cs="仿宋_GB2312"/>
          <w:color w:val="000000"/>
          <w:spacing w:val="-6"/>
          <w:sz w:val="31"/>
          <w:szCs w:val="31"/>
        </w:rPr>
        <w:t>具有健全的安全生产管理、服务保障制度。</w:t>
      </w:r>
    </w:p>
    <w:p>
      <w:pPr>
        <w:pStyle w:val="6"/>
        <w:keepNext w:val="0"/>
        <w:keepLines w:val="0"/>
        <w:pageBreakBefore w:val="0"/>
        <w:widowControl w:val="0"/>
        <w:kinsoku/>
        <w:wordWrap/>
        <w:overflowPunct w:val="0"/>
        <w:topLinePunct w:val="0"/>
        <w:autoSpaceDE/>
        <w:autoSpaceDN/>
        <w:bidi w:val="0"/>
        <w:adjustRightInd w:val="0"/>
        <w:snapToGrid w:val="0"/>
        <w:spacing w:line="600" w:lineRule="exact"/>
        <w:ind w:firstLine="596" w:firstLineChars="200"/>
        <w:jc w:val="both"/>
        <w:textAlignment w:val="auto"/>
        <w:rPr>
          <w:rFonts w:hint="eastAsia" w:ascii="仿宋_GB2312" w:hAnsi="仿宋_GB2312" w:eastAsia="仿宋_GB2312" w:cs="仿宋_GB2312"/>
          <w:sz w:val="31"/>
          <w:szCs w:val="31"/>
        </w:rPr>
      </w:pPr>
      <w:r>
        <w:rPr>
          <w:rFonts w:hint="eastAsia" w:ascii="仿宋_GB2312" w:hAnsi="仿宋_GB2312" w:eastAsia="仿宋_GB2312" w:cs="仿宋_GB2312"/>
          <w:color w:val="000000"/>
          <w:spacing w:val="-6"/>
          <w:sz w:val="31"/>
          <w:szCs w:val="31"/>
        </w:rPr>
        <w:t>（六）具有经专家委员会评审通过的示范运营方案，至少包括示范运营路段或区域、示范运营时间、示范运营模式、风险分析及应对措施等。</w:t>
      </w:r>
    </w:p>
    <w:p>
      <w:pPr>
        <w:pStyle w:val="6"/>
        <w:keepNext w:val="0"/>
        <w:keepLines w:val="0"/>
        <w:pageBreakBefore w:val="0"/>
        <w:widowControl w:val="0"/>
        <w:kinsoku/>
        <w:wordWrap/>
        <w:overflowPunct w:val="0"/>
        <w:topLinePunct w:val="0"/>
        <w:autoSpaceDE/>
        <w:autoSpaceDN/>
        <w:bidi w:val="0"/>
        <w:adjustRightInd w:val="0"/>
        <w:snapToGrid w:val="0"/>
        <w:spacing w:line="600" w:lineRule="exact"/>
        <w:textAlignment w:val="auto"/>
        <w:rPr>
          <w:rFonts w:hint="eastAsia" w:ascii="黑体" w:hAnsi="黑体" w:cs="黑体"/>
          <w:sz w:val="31"/>
          <w:szCs w:val="31"/>
        </w:rPr>
      </w:pPr>
      <w:r>
        <w:rPr>
          <w:rFonts w:hint="eastAsia" w:ascii="黑体" w:hAnsi="黑体" w:cs="黑体"/>
          <w:sz w:val="31"/>
          <w:szCs w:val="31"/>
        </w:rPr>
        <w:t>第三章 申请材料及流程</w:t>
      </w:r>
    </w:p>
    <w:bookmarkEnd w:id="3"/>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jc w:val="center"/>
        <w:textAlignment w:val="auto"/>
        <w:rPr>
          <w:rFonts w:hint="eastAsia" w:ascii="仿宋_GB2312" w:hAnsi="仿宋_GB2312" w:eastAsia="仿宋_GB2312" w:cs="仿宋_GB2312"/>
          <w:b/>
          <w:bCs/>
          <w:color w:val="000000"/>
          <w:sz w:val="31"/>
          <w:szCs w:val="31"/>
        </w:rPr>
      </w:pP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楷体_GB2312" w:hAnsi="楷体_GB2312" w:eastAsia="楷体_GB2312" w:cs="楷体_GB2312"/>
          <w:b/>
          <w:bCs/>
          <w:color w:val="000000"/>
          <w:sz w:val="31"/>
          <w:szCs w:val="31"/>
        </w:rPr>
      </w:pPr>
      <w:r>
        <w:rPr>
          <w:rFonts w:hint="eastAsia" w:ascii="楷体_GB2312" w:hAnsi="楷体_GB2312" w:eastAsia="楷体_GB2312" w:cs="楷体_GB2312"/>
          <w:b/>
          <w:bCs/>
          <w:color w:val="000000"/>
          <w:sz w:val="31"/>
          <w:szCs w:val="31"/>
        </w:rPr>
        <w:t>第一节 道路测试申请材料</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b/>
          <w:bCs/>
          <w:color w:val="000000"/>
          <w:sz w:val="31"/>
          <w:szCs w:val="31"/>
        </w:rPr>
      </w:pPr>
      <w:bookmarkStart w:id="6" w:name="_Ref90393720"/>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b/>
          <w:bCs/>
          <w:color w:val="000000"/>
          <w:sz w:val="31"/>
          <w:szCs w:val="31"/>
        </w:rPr>
        <w:t>第十三条</w:t>
      </w:r>
      <w:r>
        <w:rPr>
          <w:rFonts w:hint="eastAsia" w:ascii="仿宋_GB2312" w:hAnsi="仿宋_GB2312" w:eastAsia="仿宋_GB2312" w:cs="仿宋_GB2312"/>
          <w:color w:val="000000"/>
          <w:sz w:val="31"/>
          <w:szCs w:val="31"/>
        </w:rPr>
        <w:t xml:space="preserve"> 道路测试申请材料包括：</w:t>
      </w:r>
      <w:bookmarkEnd w:id="6"/>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（一）智能网联汽车道路测试与示范申请表；</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（二）申请主体工商注册相关文件；</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（三）每车不低于五百万元的交通事故责任保险证明或不低于五百万元的赔偿能力的证明；</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（四）智能网联汽车自动驾驶功能测试评价规程；</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（五）已安装车辆状态记录装置且具备实时回传数据能力的证明；</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（六）机动车出厂合格证或进口机动车强制性产品认证证书；</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（七）驾驶员身份证和驾驶证；</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（八）驾驶员与申请主体的劳动合同或劳务合同；</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（九）驾驶员取得相应准驾车型驾驶证并具有3年以上驾驶经历，无饮酒后驾驶或者醉酒驾驶机动车记录、最近连续3个记分周期内无记满12分记录相关证明；</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（十）驾驶员无服用国家管制药品或麻醉药品记录承诺书；</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（十一）驾驶员自动驾驶系统操作培训证明；</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（十二）申请主体企业技术文件；</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（十三）道路测试与示范事故处理经济赔偿承诺书；</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（十四）对具有网联功能的车辆或远程控制功能的监控平台，提供网络安全风险评估结果及采取的风险应对措施证明；</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（十五）道路测试与示范安全性自我声明；</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（十六）</w:t>
      </w:r>
      <w:r>
        <w:rPr>
          <w:rFonts w:hint="eastAsia" w:ascii="仿宋_GB2312" w:hAnsi="仿宋_GB2312" w:eastAsia="仿宋_GB2312" w:cs="仿宋_GB2312"/>
          <w:sz w:val="31"/>
          <w:szCs w:val="31"/>
        </w:rPr>
        <w:t>厦门市产品质量监督检验院或</w:t>
      </w:r>
      <w:r>
        <w:rPr>
          <w:rFonts w:hint="eastAsia" w:ascii="仿宋_GB2312" w:hAnsi="仿宋_GB2312" w:eastAsia="仿宋_GB2312" w:cs="仿宋_GB2312"/>
          <w:color w:val="000000"/>
          <w:sz w:val="31"/>
          <w:szCs w:val="31"/>
        </w:rPr>
        <w:t>省级以上智能网联汽车质检中心出具的</w:t>
      </w:r>
      <w:r>
        <w:rPr>
          <w:rFonts w:hint="eastAsia" w:ascii="仿宋_GB2312" w:hAnsi="仿宋_GB2312" w:eastAsia="仿宋_GB2312" w:cs="仿宋_GB2312"/>
          <w:sz w:val="31"/>
          <w:szCs w:val="31"/>
        </w:rPr>
        <w:t>自动驾驶功能测试报告</w:t>
      </w:r>
      <w:r>
        <w:rPr>
          <w:rFonts w:hint="eastAsia" w:ascii="仿宋_GB2312" w:hAnsi="仿宋_GB2312" w:eastAsia="仿宋_GB2312" w:cs="仿宋_GB2312"/>
          <w:color w:val="000000"/>
          <w:sz w:val="31"/>
          <w:szCs w:val="31"/>
        </w:rPr>
        <w:t>（进行实车测试的测试区（场）的运营主体应为在我国境内登记注册的法人单位）；</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（十七）道路测试方案，至少包括测试路段、测试时间、测试项目、测试评价规程、风险分析及应对措施。</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（十八）完全自动驾驶测试需补充完全自动驾驶功能检测报告、里程证明及相应测试方案。</w:t>
      </w:r>
    </w:p>
    <w:p>
      <w:pPr>
        <w:keepNext w:val="0"/>
        <w:keepLines w:val="0"/>
        <w:pageBreakBefore w:val="0"/>
        <w:widowControl w:val="0"/>
        <w:kinsoku/>
        <w:wordWrap/>
        <w:overflowPunct w:val="0"/>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sz w:val="31"/>
          <w:szCs w:val="31"/>
        </w:rPr>
      </w:pP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楷体_GB2312" w:hAnsi="楷体_GB2312" w:eastAsia="楷体_GB2312" w:cs="楷体_GB2312"/>
          <w:b/>
          <w:bCs/>
          <w:color w:val="000000"/>
          <w:sz w:val="31"/>
          <w:szCs w:val="31"/>
        </w:rPr>
      </w:pPr>
      <w:r>
        <w:rPr>
          <w:rFonts w:hint="eastAsia" w:ascii="楷体_GB2312" w:hAnsi="楷体_GB2312" w:eastAsia="楷体_GB2312" w:cs="楷体_GB2312"/>
          <w:b/>
          <w:bCs/>
          <w:color w:val="000000"/>
          <w:sz w:val="31"/>
          <w:szCs w:val="31"/>
        </w:rPr>
        <w:t>第二节 示范应用申请材料</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b/>
          <w:bCs/>
          <w:color w:val="000000"/>
          <w:sz w:val="31"/>
          <w:szCs w:val="31"/>
        </w:rPr>
      </w:pP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b/>
          <w:bCs/>
          <w:color w:val="000000"/>
          <w:sz w:val="31"/>
          <w:szCs w:val="31"/>
        </w:rPr>
        <w:t>第十四条</w:t>
      </w:r>
      <w:r>
        <w:rPr>
          <w:rFonts w:hint="eastAsia" w:ascii="仿宋_GB2312" w:hAnsi="仿宋_GB2312" w:eastAsia="仿宋_GB2312" w:cs="仿宋_GB2312"/>
          <w:color w:val="000000"/>
          <w:sz w:val="31"/>
          <w:szCs w:val="31"/>
        </w:rPr>
        <w:t xml:space="preserve"> 示范应用申请材料除提供道路测试申请材料外，还应提供：</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bookmarkStart w:id="7" w:name="_Hlk90394591"/>
      <w:r>
        <w:rPr>
          <w:rFonts w:hint="eastAsia" w:ascii="仿宋_GB2312" w:hAnsi="仿宋_GB2312" w:eastAsia="仿宋_GB2312" w:cs="仿宋_GB2312"/>
          <w:color w:val="000000"/>
          <w:sz w:val="31"/>
          <w:szCs w:val="31"/>
        </w:rPr>
        <w:t>（一）道路测试阶段完整总结报告；</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（二）道路测试里程及安全运行证明；</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（三）示范应用方案及风险告知书，示范应用方案至少包括示范应用路段或区域、示范应用时间、示范应用项目和模式、风险分析及应对措施；</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（四）示范应用服务能力说明（若示范应用主体有多个法人单位组成，还须提供示范应用服务及侵权责任划分的相关协议）</w:t>
      </w:r>
      <w:bookmarkEnd w:id="7"/>
      <w:r>
        <w:rPr>
          <w:rFonts w:hint="eastAsia" w:ascii="仿宋_GB2312" w:hAnsi="仿宋_GB2312" w:eastAsia="仿宋_GB2312" w:cs="仿宋_GB2312"/>
          <w:color w:val="000000"/>
          <w:sz w:val="31"/>
          <w:szCs w:val="31"/>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（五）完全自动驾驶示范应用需补充里程证明及相应示范应用方案。</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楷体_GB2312" w:hAnsi="楷体_GB2312" w:eastAsia="楷体_GB2312" w:cs="楷体_GB2312"/>
          <w:b/>
          <w:bCs/>
          <w:color w:val="000000"/>
          <w:sz w:val="31"/>
          <w:szCs w:val="31"/>
        </w:rPr>
      </w:pP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楷体_GB2312" w:hAnsi="楷体_GB2312" w:eastAsia="楷体_GB2312" w:cs="楷体_GB2312"/>
          <w:b/>
          <w:bCs/>
          <w:color w:val="000000"/>
          <w:sz w:val="31"/>
          <w:szCs w:val="31"/>
        </w:rPr>
      </w:pPr>
      <w:r>
        <w:rPr>
          <w:rFonts w:hint="eastAsia" w:ascii="楷体_GB2312" w:hAnsi="楷体_GB2312" w:eastAsia="楷体_GB2312" w:cs="楷体_GB2312"/>
          <w:b/>
          <w:bCs/>
          <w:color w:val="000000"/>
          <w:sz w:val="31"/>
          <w:szCs w:val="31"/>
        </w:rPr>
        <w:t>第三节 示范运营申请材料</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b/>
          <w:bCs/>
          <w:color w:val="000000"/>
          <w:sz w:val="31"/>
          <w:szCs w:val="31"/>
        </w:rPr>
      </w:pP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b/>
          <w:bCs/>
          <w:color w:val="000000"/>
          <w:sz w:val="31"/>
          <w:szCs w:val="31"/>
        </w:rPr>
        <w:t>第十五条</w:t>
      </w:r>
      <w:r>
        <w:rPr>
          <w:rFonts w:hint="eastAsia" w:ascii="仿宋_GB2312" w:hAnsi="仿宋_GB2312" w:eastAsia="仿宋_GB2312" w:cs="仿宋_GB2312"/>
          <w:color w:val="000000"/>
          <w:sz w:val="31"/>
          <w:szCs w:val="31"/>
        </w:rPr>
        <w:t xml:space="preserve"> 示范运营申请材料除提供道路测试申请材料外，还应提供：</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（一）示范应用阶段完整总结报告；</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（二）示范应用里程及安全运行证明；</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（三）示范运营方案及风险告知书，示范运营方案，至少包括示范运营路段或区域、示范运营时间、示范运营项目和模式、风险分析及应对措施；</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（四）示范运营服务能力说明（若示范运营主体有多个法人单位组成，还须提供运营服务及侵权责任划分的相关协议）；</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（五）示范运营主体的示范运营通知书；</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（六）示范运营主体具有健全的安全生产管理、服务保障制度。</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（七）完全自动驾驶示范运营需补充里程证明及相应示范运营方案。</w:t>
      </w:r>
    </w:p>
    <w:p>
      <w:pPr>
        <w:keepNext w:val="0"/>
        <w:keepLines w:val="0"/>
        <w:pageBreakBefore w:val="0"/>
        <w:widowControl w:val="0"/>
        <w:kinsoku/>
        <w:wordWrap/>
        <w:overflowPunct w:val="0"/>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sz w:val="31"/>
          <w:szCs w:val="31"/>
        </w:rPr>
      </w:pP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楷体_GB2312" w:hAnsi="楷体_GB2312" w:eastAsia="楷体_GB2312" w:cs="楷体_GB2312"/>
          <w:b/>
          <w:bCs/>
          <w:color w:val="000000"/>
          <w:sz w:val="31"/>
          <w:szCs w:val="31"/>
        </w:rPr>
      </w:pPr>
      <w:r>
        <w:rPr>
          <w:rFonts w:hint="eastAsia" w:ascii="楷体_GB2312" w:hAnsi="楷体_GB2312" w:eastAsia="楷体_GB2312" w:cs="楷体_GB2312"/>
          <w:b/>
          <w:bCs/>
          <w:color w:val="000000"/>
          <w:sz w:val="31"/>
          <w:szCs w:val="31"/>
        </w:rPr>
        <w:t>第四节 测试与示范申请流程</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b/>
          <w:bCs/>
          <w:color w:val="000000"/>
          <w:sz w:val="31"/>
          <w:szCs w:val="31"/>
        </w:rPr>
      </w:pP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b/>
          <w:bCs/>
          <w:color w:val="000000"/>
          <w:sz w:val="31"/>
          <w:szCs w:val="31"/>
        </w:rPr>
        <w:t>第十六条</w:t>
      </w:r>
      <w:r>
        <w:rPr>
          <w:rFonts w:hint="eastAsia" w:ascii="仿宋_GB2312" w:hAnsi="仿宋_GB2312" w:eastAsia="仿宋_GB2312" w:cs="仿宋_GB2312"/>
          <w:color w:val="000000"/>
          <w:sz w:val="31"/>
          <w:szCs w:val="31"/>
        </w:rPr>
        <w:t xml:space="preserve"> 测试与示范申请参照申请流程图（附件</w:t>
      </w:r>
      <w:r>
        <w:rPr>
          <w:rFonts w:hint="eastAsia" w:ascii="仿宋_GB2312" w:hAnsi="仿宋_GB2312" w:eastAsia="仿宋_GB2312" w:cs="仿宋_GB2312"/>
          <w:color w:val="000000"/>
          <w:sz w:val="31"/>
          <w:szCs w:val="31"/>
          <w:lang w:val="en-US" w:eastAsia="zh-CN"/>
        </w:rPr>
        <w:t>3</w:t>
      </w:r>
      <w:r>
        <w:rPr>
          <w:rFonts w:hint="eastAsia" w:ascii="仿宋_GB2312" w:hAnsi="仿宋_GB2312" w:eastAsia="仿宋_GB2312" w:cs="仿宋_GB2312"/>
          <w:color w:val="000000"/>
          <w:sz w:val="31"/>
          <w:szCs w:val="31"/>
        </w:rPr>
        <w:t>），流程如下：</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（一）测试与示范主体向市工业和信息化局提交相应申请材料。市工业和信息化局收到材料后委托专家委员会秘书处进行材料初审，专家委员会秘书处组织</w:t>
      </w:r>
      <w:r>
        <w:rPr>
          <w:rFonts w:hint="eastAsia" w:ascii="仿宋_GB2312" w:hAnsi="仿宋_GB2312" w:eastAsia="仿宋_GB2312" w:cs="仿宋_GB2312"/>
          <w:sz w:val="31"/>
          <w:szCs w:val="31"/>
        </w:rPr>
        <w:t>专家进行论证评估，出具专家意见</w:t>
      </w:r>
      <w:r>
        <w:rPr>
          <w:rFonts w:hint="eastAsia" w:ascii="仿宋_GB2312" w:hAnsi="仿宋_GB2312" w:eastAsia="仿宋_GB2312" w:cs="仿宋_GB2312"/>
          <w:color w:val="000000"/>
          <w:sz w:val="31"/>
          <w:szCs w:val="31"/>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kern w:val="0"/>
          <w:sz w:val="31"/>
          <w:szCs w:val="31"/>
        </w:rPr>
        <w:t>（二）材料初审合格后，</w:t>
      </w:r>
      <w:r>
        <w:rPr>
          <w:rFonts w:hint="eastAsia" w:ascii="仿宋_GB2312" w:hAnsi="仿宋_GB2312" w:eastAsia="仿宋_GB2312" w:cs="仿宋_GB2312"/>
          <w:color w:val="000000"/>
          <w:sz w:val="31"/>
          <w:szCs w:val="31"/>
        </w:rPr>
        <w:t>市工业和信息化局</w:t>
      </w:r>
      <w:r>
        <w:rPr>
          <w:rFonts w:hint="eastAsia" w:ascii="仿宋_GB2312" w:hAnsi="仿宋_GB2312" w:eastAsia="仿宋_GB2312" w:cs="仿宋_GB2312"/>
          <w:color w:val="000000"/>
          <w:kern w:val="0"/>
          <w:sz w:val="31"/>
          <w:szCs w:val="31"/>
        </w:rPr>
        <w:t>组织</w:t>
      </w:r>
      <w:r>
        <w:rPr>
          <w:rFonts w:hint="eastAsia" w:ascii="仿宋_GB2312" w:hAnsi="仿宋_GB2312" w:eastAsia="仿宋_GB2312" w:cs="仿宋_GB2312"/>
          <w:color w:val="000000"/>
          <w:sz w:val="31"/>
          <w:szCs w:val="31"/>
        </w:rPr>
        <w:t>工作专班相关单位</w:t>
      </w:r>
      <w:r>
        <w:rPr>
          <w:rFonts w:hint="eastAsia" w:ascii="仿宋_GB2312" w:hAnsi="仿宋_GB2312" w:eastAsia="仿宋_GB2312" w:cs="仿宋_GB2312"/>
          <w:color w:val="000000"/>
          <w:kern w:val="0"/>
          <w:sz w:val="31"/>
          <w:szCs w:val="31"/>
        </w:rPr>
        <w:t>进行评审，审核测试与示范主体提供材料的真实性。</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（三）评审通过后，工作专班为测试与示范主体提交的《智能网联汽车测试与示范安全性自我声明》（参考附件</w:t>
      </w:r>
      <w:r>
        <w:rPr>
          <w:rFonts w:hint="eastAsia" w:ascii="仿宋_GB2312" w:hAnsi="仿宋_GB2312" w:eastAsia="仿宋_GB2312" w:cs="仿宋_GB2312"/>
          <w:color w:val="000000"/>
          <w:sz w:val="31"/>
          <w:szCs w:val="31"/>
          <w:lang w:val="en-US" w:eastAsia="zh-CN"/>
        </w:rPr>
        <w:t>5</w:t>
      </w:r>
      <w:r>
        <w:rPr>
          <w:rFonts w:hint="eastAsia" w:ascii="仿宋_GB2312" w:hAnsi="仿宋_GB2312" w:eastAsia="仿宋_GB2312" w:cs="仿宋_GB2312"/>
          <w:color w:val="000000"/>
          <w:sz w:val="31"/>
          <w:szCs w:val="31"/>
        </w:rPr>
        <w:t>）签章，测试与示范主体持《智能网联汽车测试与示范安全性自我声明》，按照《机动车登记规定》的相应要求，向公安机关交通管理部门申领试验用机动车临时行驶车号牌。</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（四）道路测试与示范应用周期结束后，道路测试主体、示范应用主体应于3个工作日内将试验用机动车临时行驶车号牌交予工作专班保管。</w:t>
      </w:r>
    </w:p>
    <w:p>
      <w:pPr>
        <w:pStyle w:val="6"/>
        <w:keepNext w:val="0"/>
        <w:keepLines w:val="0"/>
        <w:pageBreakBefore w:val="0"/>
        <w:widowControl w:val="0"/>
        <w:kinsoku/>
        <w:wordWrap/>
        <w:overflowPunct w:val="0"/>
        <w:topLinePunct w:val="0"/>
        <w:autoSpaceDE/>
        <w:autoSpaceDN/>
        <w:bidi w:val="0"/>
        <w:adjustRightInd w:val="0"/>
        <w:snapToGrid w:val="0"/>
        <w:spacing w:line="600" w:lineRule="exact"/>
        <w:jc w:val="both"/>
        <w:textAlignment w:val="auto"/>
        <w:rPr>
          <w:rFonts w:hint="eastAsia" w:ascii="仿宋_GB2312" w:hAnsi="仿宋_GB2312" w:eastAsia="仿宋_GB2312" w:cs="仿宋_GB2312"/>
          <w:sz w:val="31"/>
          <w:szCs w:val="31"/>
        </w:rPr>
      </w:pPr>
    </w:p>
    <w:p>
      <w:pPr>
        <w:pStyle w:val="6"/>
        <w:keepNext w:val="0"/>
        <w:keepLines w:val="0"/>
        <w:pageBreakBefore w:val="0"/>
        <w:widowControl w:val="0"/>
        <w:kinsoku/>
        <w:wordWrap/>
        <w:overflowPunct w:val="0"/>
        <w:topLinePunct w:val="0"/>
        <w:autoSpaceDE/>
        <w:autoSpaceDN/>
        <w:bidi w:val="0"/>
        <w:adjustRightInd w:val="0"/>
        <w:snapToGrid w:val="0"/>
        <w:spacing w:line="600" w:lineRule="exact"/>
        <w:textAlignment w:val="auto"/>
        <w:rPr>
          <w:rFonts w:hint="eastAsia" w:ascii="黑体" w:hAnsi="黑体" w:cs="黑体"/>
          <w:sz w:val="31"/>
          <w:szCs w:val="31"/>
        </w:rPr>
      </w:pPr>
      <w:r>
        <w:rPr>
          <w:rFonts w:hint="eastAsia" w:ascii="黑体" w:hAnsi="黑体" w:cs="黑体"/>
          <w:sz w:val="31"/>
          <w:szCs w:val="31"/>
        </w:rPr>
        <w:t>第四章 测试与示范管理</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仿宋_GB2312" w:hAnsi="仿宋_GB2312" w:eastAsia="仿宋_GB2312" w:cs="仿宋_GB2312"/>
          <w:b/>
          <w:bCs/>
          <w:color w:val="000000"/>
          <w:sz w:val="31"/>
          <w:szCs w:val="31"/>
        </w:rPr>
      </w:pP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楷体_GB2312" w:hAnsi="楷体_GB2312" w:eastAsia="楷体_GB2312" w:cs="楷体_GB2312"/>
          <w:b/>
          <w:bCs/>
          <w:color w:val="000000"/>
          <w:sz w:val="31"/>
          <w:szCs w:val="31"/>
        </w:rPr>
      </w:pPr>
      <w:r>
        <w:rPr>
          <w:rFonts w:hint="eastAsia" w:ascii="楷体_GB2312" w:hAnsi="楷体_GB2312" w:eastAsia="楷体_GB2312" w:cs="楷体_GB2312"/>
          <w:b/>
          <w:bCs/>
          <w:color w:val="000000"/>
          <w:sz w:val="31"/>
          <w:szCs w:val="31"/>
        </w:rPr>
        <w:t>第一节 基本要求</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b/>
          <w:bCs/>
          <w:sz w:val="31"/>
          <w:szCs w:val="31"/>
        </w:rPr>
      </w:pP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第十七条</w:t>
      </w:r>
      <w:r>
        <w:rPr>
          <w:rFonts w:hint="eastAsia" w:ascii="仿宋_GB2312" w:hAnsi="仿宋_GB2312" w:eastAsia="仿宋_GB2312" w:cs="仿宋_GB2312"/>
          <w:sz w:val="31"/>
          <w:szCs w:val="31"/>
        </w:rPr>
        <w:t xml:space="preserve"> 测试与示范过程应当遵守相关法律法规，保证过程合规并且接受合规性检查。测试与示范主体应当严格按照确定的特定区域、特定时间段及操作要求开展测试与示范工作。测试与示范过程中不得在道路上开展制动性能试验。</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（一）按照规定将</w:t>
      </w:r>
      <w:r>
        <w:rPr>
          <w:rFonts w:hint="eastAsia" w:ascii="仿宋_GB2312" w:hAnsi="仿宋_GB2312" w:eastAsia="仿宋_GB2312" w:cs="仿宋_GB2312"/>
          <w:color w:val="000000"/>
          <w:sz w:val="31"/>
          <w:szCs w:val="31"/>
        </w:rPr>
        <w:t>试验用机动车临时行驶车号牌</w:t>
      </w:r>
      <w:r>
        <w:rPr>
          <w:rFonts w:hint="eastAsia" w:ascii="仿宋_GB2312" w:hAnsi="仿宋_GB2312" w:eastAsia="仿宋_GB2312" w:cs="仿宋_GB2312"/>
          <w:sz w:val="31"/>
          <w:szCs w:val="31"/>
        </w:rPr>
        <w:t>粘贴在车内不影响驾驶员视线的位置；</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（二）随车携带智能网联汽车测试与示范安全性自我声明；</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FF"/>
          <w:sz w:val="31"/>
          <w:szCs w:val="31"/>
        </w:rPr>
      </w:pPr>
      <w:r>
        <w:rPr>
          <w:rFonts w:hint="eastAsia" w:ascii="仿宋_GB2312" w:hAnsi="仿宋_GB2312" w:eastAsia="仿宋_GB2312" w:cs="仿宋_GB2312"/>
          <w:color w:val="000000"/>
          <w:sz w:val="31"/>
          <w:szCs w:val="31"/>
        </w:rPr>
        <w:t>（三）在测试与示范路段或区域、时间外使用人工操作模式行驶。</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contextualSpacing/>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第十八条</w:t>
      </w:r>
      <w:r>
        <w:rPr>
          <w:rFonts w:hint="eastAsia" w:ascii="仿宋_GB2312" w:hAnsi="仿宋_GB2312" w:eastAsia="仿宋_GB2312" w:cs="仿宋_GB2312"/>
          <w:sz w:val="31"/>
          <w:szCs w:val="31"/>
        </w:rPr>
        <w:t xml:space="preserve"> 测试与示范车辆的车身应当标示醒目的字体和图样，提醒周边车辆及其他道路使用者注意，不得干扰周边正常道路交通活动</w:t>
      </w:r>
      <w:r>
        <w:rPr>
          <w:rFonts w:hint="eastAsia" w:ascii="仿宋_GB2312" w:hAnsi="仿宋_GB2312" w:eastAsia="仿宋_GB2312" w:cs="仿宋_GB2312"/>
          <w:color w:val="000000"/>
          <w:sz w:val="31"/>
          <w:szCs w:val="31"/>
        </w:rPr>
        <w:t>（参考附件1</w:t>
      </w:r>
      <w:r>
        <w:rPr>
          <w:rFonts w:hint="eastAsia" w:ascii="仿宋_GB2312" w:hAnsi="仿宋_GB2312" w:eastAsia="仿宋_GB2312" w:cs="仿宋_GB2312"/>
          <w:color w:val="000000"/>
          <w:sz w:val="31"/>
          <w:szCs w:val="31"/>
          <w:lang w:val="en-US" w:eastAsia="zh-CN"/>
        </w:rPr>
        <w:t>1</w:t>
      </w:r>
      <w:r>
        <w:rPr>
          <w:rFonts w:hint="eastAsia" w:ascii="仿宋_GB2312" w:hAnsi="仿宋_GB2312" w:eastAsia="仿宋_GB2312" w:cs="仿宋_GB2312"/>
          <w:color w:val="000000"/>
          <w:sz w:val="31"/>
          <w:szCs w:val="31"/>
        </w:rPr>
        <w:t>）</w:t>
      </w:r>
      <w:r>
        <w:rPr>
          <w:rFonts w:hint="eastAsia" w:ascii="仿宋_GB2312" w:hAnsi="仿宋_GB2312" w:eastAsia="仿宋_GB2312" w:cs="仿宋_GB2312"/>
          <w:sz w:val="31"/>
          <w:szCs w:val="31"/>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第十九条</w:t>
      </w:r>
      <w:r>
        <w:rPr>
          <w:rFonts w:hint="eastAsia" w:ascii="仿宋_GB2312" w:hAnsi="仿宋_GB2312" w:eastAsia="仿宋_GB2312" w:cs="仿宋_GB2312"/>
          <w:sz w:val="31"/>
          <w:szCs w:val="31"/>
        </w:rPr>
        <w:t xml:space="preserve"> 测试与示范驾驶员应当始终监控测试车辆运行状态及周围环境，当发现测试车辆处于不适合自动驾驶的状态或者系统提示需要人工操作时应当及时接管车辆。</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第二十条</w:t>
      </w:r>
      <w:r>
        <w:rPr>
          <w:rFonts w:hint="eastAsia" w:ascii="仿宋_GB2312" w:hAnsi="仿宋_GB2312" w:eastAsia="仿宋_GB2312" w:cs="仿宋_GB2312"/>
          <w:sz w:val="31"/>
          <w:szCs w:val="31"/>
        </w:rPr>
        <w:t xml:space="preserve"> 在示范应用和示范运营过程中，应当保护相关参与者的合法权益。搭载的人员和货物不得超出道路测试车辆的额定乘员和核定载质量，不得搭载危险货物。</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第二十一条</w:t>
      </w:r>
      <w:r>
        <w:rPr>
          <w:rFonts w:hint="eastAsia" w:ascii="仿宋_GB2312" w:hAnsi="仿宋_GB2312" w:eastAsia="仿宋_GB2312" w:cs="仿宋_GB2312"/>
          <w:sz w:val="31"/>
          <w:szCs w:val="31"/>
        </w:rPr>
        <w:t xml:space="preserve"> 驾驶员、路段、车辆功能、软件系统、关键零部件等发生重大变更的，需向工作专班提交变更说明</w:t>
      </w:r>
      <w:r>
        <w:rPr>
          <w:rFonts w:hint="eastAsia" w:ascii="仿宋_GB2312" w:hAnsi="仿宋_GB2312" w:eastAsia="仿宋_GB2312" w:cs="仿宋_GB2312"/>
          <w:color w:val="000000"/>
          <w:sz w:val="31"/>
          <w:szCs w:val="31"/>
        </w:rPr>
        <w:t>（附件</w:t>
      </w:r>
      <w:r>
        <w:rPr>
          <w:rFonts w:hint="eastAsia" w:ascii="仿宋_GB2312" w:hAnsi="仿宋_GB2312" w:eastAsia="仿宋_GB2312" w:cs="仿宋_GB2312"/>
          <w:color w:val="000000"/>
          <w:sz w:val="31"/>
          <w:szCs w:val="31"/>
          <w:lang w:val="en-US" w:eastAsia="zh-CN"/>
        </w:rPr>
        <w:t>6</w:t>
      </w:r>
      <w:r>
        <w:rPr>
          <w:rFonts w:hint="eastAsia" w:ascii="仿宋_GB2312" w:hAnsi="仿宋_GB2312" w:eastAsia="仿宋_GB2312" w:cs="仿宋_GB2312"/>
          <w:color w:val="000000"/>
          <w:sz w:val="31"/>
          <w:szCs w:val="31"/>
        </w:rPr>
        <w:t>）</w:t>
      </w:r>
      <w:r>
        <w:rPr>
          <w:rFonts w:hint="eastAsia" w:ascii="仿宋_GB2312" w:hAnsi="仿宋_GB2312" w:eastAsia="仿宋_GB2312" w:cs="仿宋_GB2312"/>
          <w:sz w:val="31"/>
          <w:szCs w:val="31"/>
        </w:rPr>
        <w:t>，经同意后方可继续开展测试与示范。</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contextualSpacing/>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 xml:space="preserve">第二十二条 </w:t>
      </w:r>
      <w:r>
        <w:rPr>
          <w:rFonts w:hint="eastAsia" w:ascii="仿宋_GB2312" w:hAnsi="仿宋_GB2312" w:eastAsia="仿宋_GB2312" w:cs="仿宋_GB2312"/>
          <w:sz w:val="31"/>
          <w:szCs w:val="31"/>
        </w:rPr>
        <w:t>道路测试申请主体须每半年向工作专班提交道路测试总结报告，示范应用、示范运营申请主体须每季度向工作专班提交示范总结报告。</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contextualSpacing/>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第二十三条</w:t>
      </w:r>
      <w:r>
        <w:rPr>
          <w:rFonts w:hint="eastAsia" w:ascii="仿宋_GB2312" w:hAnsi="仿宋_GB2312" w:eastAsia="仿宋_GB2312" w:cs="仿宋_GB2312"/>
          <w:sz w:val="31"/>
          <w:szCs w:val="31"/>
        </w:rPr>
        <w:t xml:space="preserve"> 发生以下情况的，工作专班可以暂停或者终止测试与示范：</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bCs/>
          <w:sz w:val="31"/>
          <w:szCs w:val="31"/>
        </w:rPr>
      </w:pPr>
      <w:r>
        <w:rPr>
          <w:rFonts w:hint="eastAsia" w:ascii="仿宋_GB2312" w:hAnsi="仿宋_GB2312" w:eastAsia="仿宋_GB2312" w:cs="仿宋_GB2312"/>
          <w:bCs/>
          <w:sz w:val="31"/>
          <w:szCs w:val="31"/>
        </w:rPr>
        <w:t>（一）测试与示范车辆与安全性自我声明及其相关材料不符的；</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bCs/>
          <w:sz w:val="31"/>
          <w:szCs w:val="31"/>
        </w:rPr>
      </w:pPr>
      <w:r>
        <w:rPr>
          <w:rFonts w:hint="eastAsia" w:ascii="仿宋_GB2312" w:hAnsi="仿宋_GB2312" w:eastAsia="仿宋_GB2312" w:cs="仿宋_GB2312"/>
          <w:bCs/>
          <w:sz w:val="31"/>
          <w:szCs w:val="31"/>
        </w:rPr>
        <w:t>（二）</w:t>
      </w:r>
      <w:r>
        <w:rPr>
          <w:rFonts w:hint="eastAsia" w:ascii="仿宋_GB2312" w:hAnsi="仿宋_GB2312" w:eastAsia="仿宋_GB2312" w:cs="仿宋_GB2312"/>
          <w:color w:val="000000"/>
          <w:sz w:val="31"/>
          <w:szCs w:val="31"/>
        </w:rPr>
        <w:t>试验用机动车临时行驶车号牌</w:t>
      </w:r>
      <w:r>
        <w:rPr>
          <w:rFonts w:hint="eastAsia" w:ascii="仿宋_GB2312" w:hAnsi="仿宋_GB2312" w:eastAsia="仿宋_GB2312" w:cs="仿宋_GB2312"/>
          <w:bCs/>
          <w:sz w:val="31"/>
          <w:szCs w:val="31"/>
        </w:rPr>
        <w:t>到期或者被撤销的；</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bCs/>
          <w:sz w:val="31"/>
          <w:szCs w:val="31"/>
        </w:rPr>
      </w:pPr>
      <w:r>
        <w:rPr>
          <w:rFonts w:hint="eastAsia" w:ascii="仿宋_GB2312" w:hAnsi="仿宋_GB2312" w:eastAsia="仿宋_GB2312" w:cs="仿宋_GB2312"/>
          <w:bCs/>
          <w:sz w:val="31"/>
          <w:szCs w:val="31"/>
        </w:rPr>
        <w:t>（三）省、市级政府相关主管部门认为道路测试或示范应用活动具有重大安全风险的；</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bCs/>
          <w:sz w:val="31"/>
          <w:szCs w:val="31"/>
        </w:rPr>
      </w:pPr>
      <w:r>
        <w:rPr>
          <w:rFonts w:hint="eastAsia" w:ascii="仿宋_GB2312" w:hAnsi="仿宋_GB2312" w:eastAsia="仿宋_GB2312" w:cs="仿宋_GB2312"/>
          <w:bCs/>
          <w:sz w:val="31"/>
          <w:szCs w:val="31"/>
        </w:rPr>
        <w:t>（四）测试与示范车辆有违反交通信号灯通行、逆行或者依照道路交通安全法律法规可以处暂扣、吊销机动车驾驶证或拘留处罚等的严重交通违法行为的；</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bCs/>
          <w:sz w:val="31"/>
          <w:szCs w:val="31"/>
        </w:rPr>
      </w:pPr>
      <w:r>
        <w:rPr>
          <w:rFonts w:hint="eastAsia" w:ascii="仿宋_GB2312" w:hAnsi="仿宋_GB2312" w:eastAsia="仿宋_GB2312" w:cs="仿宋_GB2312"/>
          <w:bCs/>
          <w:sz w:val="31"/>
          <w:szCs w:val="31"/>
        </w:rPr>
        <w:t>（五）发生交通事故造成人员重伤、死亡或车辆毁损等严重情形的，但道路测试和示范应用车辆无责任时除外。</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bCs/>
          <w:sz w:val="31"/>
          <w:szCs w:val="31"/>
        </w:rPr>
      </w:pPr>
      <w:r>
        <w:rPr>
          <w:rFonts w:hint="eastAsia" w:ascii="仿宋_GB2312" w:hAnsi="仿宋_GB2312" w:eastAsia="仿宋_GB2312" w:cs="仿宋_GB2312"/>
          <w:b/>
          <w:sz w:val="31"/>
          <w:szCs w:val="31"/>
        </w:rPr>
        <w:t xml:space="preserve">第二十四条 </w:t>
      </w:r>
      <w:r>
        <w:rPr>
          <w:rFonts w:hint="eastAsia" w:ascii="仿宋_GB2312" w:hAnsi="仿宋_GB2312" w:eastAsia="仿宋_GB2312" w:cs="仿宋_GB2312"/>
          <w:bCs/>
          <w:sz w:val="31"/>
          <w:szCs w:val="31"/>
        </w:rPr>
        <w:t>开展测试与示范工作符合以下情况的，提供证明材料可简化申请流程，避免重复测试：</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bCs/>
          <w:sz w:val="31"/>
          <w:szCs w:val="31"/>
        </w:rPr>
      </w:pPr>
      <w:r>
        <w:rPr>
          <w:rFonts w:hint="eastAsia" w:ascii="仿宋_GB2312" w:hAnsi="仿宋_GB2312" w:eastAsia="仿宋_GB2312" w:cs="仿宋_GB2312"/>
          <w:bCs/>
          <w:sz w:val="31"/>
          <w:szCs w:val="31"/>
        </w:rPr>
        <w:t>（一）增加符合“ 三同原则” （即车辆型号、自动驾驶系统、系统配置一致的原则）的车辆，开展道路测试与示范的；</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bCs/>
          <w:sz w:val="31"/>
          <w:szCs w:val="31"/>
        </w:rPr>
      </w:pPr>
      <w:r>
        <w:rPr>
          <w:rFonts w:hint="eastAsia" w:ascii="仿宋_GB2312" w:hAnsi="仿宋_GB2312" w:eastAsia="仿宋_GB2312" w:cs="仿宋_GB2312"/>
          <w:bCs/>
          <w:sz w:val="31"/>
          <w:szCs w:val="31"/>
        </w:rPr>
        <w:t>（二）扩展同等类型道路测试与示范路段范围的；</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bCs/>
          <w:sz w:val="31"/>
          <w:szCs w:val="31"/>
        </w:rPr>
      </w:pPr>
      <w:r>
        <w:rPr>
          <w:rFonts w:hint="eastAsia" w:ascii="仿宋_GB2312" w:hAnsi="仿宋_GB2312" w:eastAsia="仿宋_GB2312" w:cs="仿宋_GB2312"/>
          <w:bCs/>
          <w:sz w:val="31"/>
          <w:szCs w:val="31"/>
        </w:rPr>
        <w:t>（三）智能网联汽车已经在其他省、市进行相同或者类似功能测试与示范的。</w:t>
      </w:r>
    </w:p>
    <w:p>
      <w:pPr>
        <w:keepNext w:val="0"/>
        <w:keepLines w:val="0"/>
        <w:pageBreakBefore w:val="0"/>
        <w:widowControl w:val="0"/>
        <w:kinsoku/>
        <w:wordWrap/>
        <w:overflowPunct w:val="0"/>
        <w:topLinePunct w:val="0"/>
        <w:autoSpaceDE/>
        <w:autoSpaceDN/>
        <w:bidi w:val="0"/>
        <w:adjustRightInd w:val="0"/>
        <w:snapToGrid w:val="0"/>
        <w:spacing w:line="600" w:lineRule="exact"/>
        <w:textAlignment w:val="auto"/>
        <w:rPr>
          <w:rFonts w:hint="eastAsia" w:ascii="仿宋_GB2312" w:hAnsi="仿宋_GB2312" w:eastAsia="仿宋_GB2312" w:cs="仿宋_GB2312"/>
          <w:b/>
          <w:bCs/>
          <w:color w:val="000000"/>
          <w:sz w:val="31"/>
          <w:szCs w:val="31"/>
        </w:rPr>
      </w:pP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楷体_GB2312" w:hAnsi="楷体_GB2312" w:eastAsia="楷体_GB2312" w:cs="楷体_GB2312"/>
          <w:b/>
          <w:bCs/>
          <w:color w:val="000000"/>
          <w:sz w:val="31"/>
          <w:szCs w:val="31"/>
        </w:rPr>
      </w:pPr>
      <w:r>
        <w:rPr>
          <w:rFonts w:hint="eastAsia" w:ascii="楷体_GB2312" w:hAnsi="楷体_GB2312" w:eastAsia="楷体_GB2312" w:cs="楷体_GB2312"/>
          <w:b/>
          <w:bCs/>
          <w:color w:val="000000"/>
          <w:sz w:val="31"/>
          <w:szCs w:val="31"/>
        </w:rPr>
        <w:t>第二节 道路测试其他要求</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b/>
          <w:sz w:val="31"/>
          <w:szCs w:val="31"/>
        </w:rPr>
      </w:pP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bCs/>
          <w:sz w:val="31"/>
          <w:szCs w:val="31"/>
        </w:rPr>
      </w:pPr>
      <w:r>
        <w:rPr>
          <w:rFonts w:hint="eastAsia" w:ascii="仿宋_GB2312" w:hAnsi="仿宋_GB2312" w:eastAsia="仿宋_GB2312" w:cs="仿宋_GB2312"/>
          <w:b/>
          <w:sz w:val="31"/>
          <w:szCs w:val="31"/>
        </w:rPr>
        <w:t>第二十五条</w:t>
      </w:r>
      <w:r>
        <w:rPr>
          <w:rFonts w:hint="eastAsia" w:ascii="仿宋_GB2312" w:hAnsi="仿宋_GB2312" w:eastAsia="仿宋_GB2312" w:cs="仿宋_GB2312"/>
          <w:bCs/>
          <w:sz w:val="31"/>
          <w:szCs w:val="31"/>
        </w:rPr>
        <w:t xml:space="preserve"> 开展道路测试除满足道路测试与应用管理基本要求外，还需满足以下要求；</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bCs/>
          <w:sz w:val="31"/>
          <w:szCs w:val="31"/>
        </w:rPr>
      </w:pPr>
      <w:r>
        <w:rPr>
          <w:rFonts w:hint="eastAsia" w:ascii="仿宋_GB2312" w:hAnsi="仿宋_GB2312" w:eastAsia="仿宋_GB2312" w:cs="仿宋_GB2312"/>
          <w:bCs/>
          <w:sz w:val="31"/>
          <w:szCs w:val="31"/>
        </w:rPr>
        <w:t>（一）道路测试时间原则上不超过18个月，且不得超过道路测试车辆安全技术检验合格证明及保险凭证的有效期。</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bCs/>
          <w:sz w:val="31"/>
          <w:szCs w:val="31"/>
        </w:rPr>
      </w:pPr>
      <w:r>
        <w:rPr>
          <w:rFonts w:hint="eastAsia" w:ascii="仿宋_GB2312" w:hAnsi="仿宋_GB2312" w:eastAsia="仿宋_GB2312" w:cs="仿宋_GB2312"/>
          <w:bCs/>
          <w:sz w:val="31"/>
          <w:szCs w:val="31"/>
        </w:rPr>
        <w:t>（二）道路测试过程中，道路测试车辆不得搭乘与测试无关的人员及货物。</w:t>
      </w:r>
    </w:p>
    <w:p>
      <w:pPr>
        <w:keepNext w:val="0"/>
        <w:keepLines w:val="0"/>
        <w:pageBreakBefore w:val="0"/>
        <w:widowControl w:val="0"/>
        <w:kinsoku/>
        <w:wordWrap/>
        <w:overflowPunct w:val="0"/>
        <w:topLinePunct w:val="0"/>
        <w:autoSpaceDE/>
        <w:autoSpaceDN/>
        <w:bidi w:val="0"/>
        <w:adjustRightInd w:val="0"/>
        <w:snapToGrid w:val="0"/>
        <w:spacing w:line="600" w:lineRule="exact"/>
        <w:textAlignment w:val="auto"/>
        <w:rPr>
          <w:rFonts w:hint="eastAsia" w:ascii="仿宋_GB2312" w:hAnsi="仿宋_GB2312" w:eastAsia="仿宋_GB2312" w:cs="仿宋_GB2312"/>
          <w:b/>
          <w:bCs/>
          <w:color w:val="000000"/>
          <w:sz w:val="31"/>
          <w:szCs w:val="31"/>
        </w:rPr>
      </w:pP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楷体_GB2312" w:hAnsi="楷体_GB2312" w:eastAsia="楷体_GB2312" w:cs="楷体_GB2312"/>
          <w:b/>
          <w:bCs/>
          <w:color w:val="000000"/>
          <w:sz w:val="31"/>
          <w:szCs w:val="31"/>
        </w:rPr>
      </w:pPr>
      <w:r>
        <w:rPr>
          <w:rFonts w:hint="eastAsia" w:ascii="楷体_GB2312" w:hAnsi="楷体_GB2312" w:eastAsia="楷体_GB2312" w:cs="楷体_GB2312"/>
          <w:b/>
          <w:bCs/>
          <w:color w:val="000000"/>
          <w:sz w:val="31"/>
          <w:szCs w:val="31"/>
        </w:rPr>
        <w:t>第三节 示范应用其他要求</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b/>
          <w:sz w:val="31"/>
          <w:szCs w:val="31"/>
        </w:rPr>
      </w:pP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bCs/>
          <w:sz w:val="31"/>
          <w:szCs w:val="31"/>
        </w:rPr>
      </w:pPr>
      <w:r>
        <w:rPr>
          <w:rFonts w:hint="eastAsia" w:ascii="仿宋_GB2312" w:hAnsi="仿宋_GB2312" w:eastAsia="仿宋_GB2312" w:cs="仿宋_GB2312"/>
          <w:b/>
          <w:sz w:val="31"/>
          <w:szCs w:val="31"/>
        </w:rPr>
        <w:t>第二十六条</w:t>
      </w:r>
      <w:r>
        <w:rPr>
          <w:rFonts w:hint="eastAsia" w:ascii="仿宋_GB2312" w:hAnsi="仿宋_GB2312" w:eastAsia="仿宋_GB2312" w:cs="仿宋_GB2312"/>
          <w:bCs/>
          <w:sz w:val="31"/>
          <w:szCs w:val="31"/>
        </w:rPr>
        <w:t xml:space="preserve"> 开展示范应用除满足道路测试与应用管理基本要求外，还需满足以下要求；</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（一）示范应用驾驶员应确保志愿者系好安全带，车内监控设备应同时记录驾驶员及志愿者的情况。</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（二）示范应用主体应提前告知志愿者以及货物拥有者相关风险，并采取有效措施保障志愿者人身安全。</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（三）示范应用主体对相关数据的收集、利用、共享和存储应符合相关法律法规的要求。</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（四）不得利用示范应用从事或者变相从事运输经营活动。</w:t>
      </w:r>
      <w:r>
        <w:rPr>
          <w:rFonts w:hint="eastAsia" w:ascii="仿宋_GB2312" w:hAnsi="仿宋_GB2312" w:eastAsia="仿宋_GB2312" w:cs="仿宋_GB2312"/>
          <w:color w:val="000000"/>
          <w:sz w:val="31"/>
          <w:szCs w:val="31"/>
        </w:rPr>
        <w:t>不得向服务对象收取费用。</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（五）应在车辆额定乘员和核定载重量范围内搭载志愿者或货物，并不得搭载危险货物。</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（六）开展示范应用的路段范围不得超出车辆已经完成道路测试的路段或区域范围。</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（七）对志愿者以及货物拥有者提示乘座安全和行为规范；在示范应用过程中，志愿者以及货物拥有者应当严格遵守乘座安全提示和行为规范。</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（八）示范应用时间原则上不超过18个月，且不得超过示范应用车辆安全技术检验合格证明及保险凭证的有效期。</w:t>
      </w:r>
    </w:p>
    <w:p>
      <w:pPr>
        <w:keepNext w:val="0"/>
        <w:keepLines w:val="0"/>
        <w:pageBreakBefore w:val="0"/>
        <w:widowControl w:val="0"/>
        <w:kinsoku/>
        <w:wordWrap/>
        <w:overflowPunct w:val="0"/>
        <w:topLinePunct w:val="0"/>
        <w:autoSpaceDE/>
        <w:autoSpaceDN/>
        <w:bidi w:val="0"/>
        <w:adjustRightInd w:val="0"/>
        <w:snapToGrid w:val="0"/>
        <w:spacing w:line="600" w:lineRule="exact"/>
        <w:textAlignment w:val="auto"/>
        <w:rPr>
          <w:rFonts w:hint="eastAsia" w:ascii="仿宋_GB2312" w:hAnsi="仿宋_GB2312" w:eastAsia="仿宋_GB2312" w:cs="仿宋_GB2312"/>
          <w:b/>
          <w:bCs/>
          <w:color w:val="000000"/>
          <w:sz w:val="31"/>
          <w:szCs w:val="31"/>
        </w:rPr>
      </w:pP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楷体_GB2312" w:hAnsi="楷体_GB2312" w:eastAsia="楷体_GB2312" w:cs="楷体_GB2312"/>
          <w:b/>
          <w:bCs/>
          <w:color w:val="000000"/>
          <w:sz w:val="31"/>
          <w:szCs w:val="31"/>
        </w:rPr>
      </w:pPr>
      <w:r>
        <w:rPr>
          <w:rFonts w:hint="eastAsia" w:ascii="楷体_GB2312" w:hAnsi="楷体_GB2312" w:eastAsia="楷体_GB2312" w:cs="楷体_GB2312"/>
          <w:b/>
          <w:bCs/>
          <w:color w:val="000000"/>
          <w:sz w:val="31"/>
          <w:szCs w:val="31"/>
        </w:rPr>
        <w:t>第四节 示范运营其他要求</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b/>
          <w:sz w:val="31"/>
          <w:szCs w:val="31"/>
        </w:rPr>
      </w:pP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bCs/>
          <w:sz w:val="31"/>
          <w:szCs w:val="31"/>
        </w:rPr>
      </w:pPr>
      <w:r>
        <w:rPr>
          <w:rFonts w:hint="eastAsia" w:ascii="仿宋_GB2312" w:hAnsi="仿宋_GB2312" w:eastAsia="仿宋_GB2312" w:cs="仿宋_GB2312"/>
          <w:b/>
          <w:sz w:val="31"/>
          <w:szCs w:val="31"/>
        </w:rPr>
        <w:t>第二十七条</w:t>
      </w:r>
      <w:r>
        <w:rPr>
          <w:rFonts w:hint="eastAsia" w:ascii="仿宋_GB2312" w:hAnsi="仿宋_GB2312" w:eastAsia="仿宋_GB2312" w:cs="仿宋_GB2312"/>
          <w:bCs/>
          <w:sz w:val="31"/>
          <w:szCs w:val="31"/>
        </w:rPr>
        <w:t xml:space="preserve"> 开展示范运营除满足道路测试与应用管理基本要求外，还需满足以下要求；</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（一）示范</w:t>
      </w:r>
      <w:r>
        <w:rPr>
          <w:rFonts w:hint="eastAsia" w:ascii="仿宋_GB2312" w:hAnsi="仿宋_GB2312" w:eastAsia="仿宋_GB2312" w:cs="仿宋_GB2312"/>
          <w:bCs/>
          <w:sz w:val="31"/>
          <w:szCs w:val="31"/>
        </w:rPr>
        <w:t>运营</w:t>
      </w:r>
      <w:r>
        <w:rPr>
          <w:rFonts w:hint="eastAsia" w:ascii="仿宋_GB2312" w:hAnsi="仿宋_GB2312" w:eastAsia="仿宋_GB2312" w:cs="仿宋_GB2312"/>
          <w:color w:val="000000"/>
          <w:kern w:val="0"/>
          <w:sz w:val="31"/>
          <w:szCs w:val="31"/>
        </w:rPr>
        <w:t>驾驶员应确保乘客系好安全带，车内监控设备应同时记录驾驶员及乘客的情况。</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（二）示范运营主体应提前告知乘客以及货物拥有者相关风险，并采取有效措施保障乘客人身安全及货物运输安全。</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（三）示范运营主体对相关数据的收集、利用、共享和存储应符合相关法律法规的要求。</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（四）应在车辆额定乘员和核定载重量范围内搭载乘客或货物，并不得搭载危险货物。</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（六）开展示范运营的路段范围不得超出车辆已经完成示范应用的路段范围。</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（七）对乘客以及货物拥有者提示乘座安全和行为规范；在示范运营过程中，乘客以及货物拥有者应当严格遵守乘座安全提示和行为规范。</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（八）示范运营期间，示范运营主体要保证车辆安全及保险凭证有效。</w:t>
      </w:r>
    </w:p>
    <w:p>
      <w:pPr>
        <w:keepNext w:val="0"/>
        <w:keepLines w:val="0"/>
        <w:pageBreakBefore w:val="0"/>
        <w:widowControl w:val="0"/>
        <w:kinsoku/>
        <w:wordWrap/>
        <w:overflowPunct w:val="0"/>
        <w:topLinePunct w:val="0"/>
        <w:autoSpaceDE/>
        <w:autoSpaceDN/>
        <w:bidi w:val="0"/>
        <w:adjustRightInd w:val="0"/>
        <w:snapToGrid w:val="0"/>
        <w:spacing w:line="600" w:lineRule="exact"/>
        <w:textAlignment w:val="auto"/>
        <w:rPr>
          <w:rFonts w:hint="eastAsia" w:ascii="仿宋_GB2312" w:hAnsi="仿宋_GB2312" w:eastAsia="仿宋_GB2312" w:cs="仿宋_GB2312"/>
          <w:b/>
          <w:bCs/>
          <w:color w:val="000000"/>
          <w:sz w:val="31"/>
          <w:szCs w:val="31"/>
        </w:rPr>
      </w:pP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楷体_GB2312" w:hAnsi="楷体_GB2312" w:eastAsia="楷体_GB2312" w:cs="楷体_GB2312"/>
          <w:b/>
          <w:bCs/>
          <w:color w:val="000000"/>
          <w:sz w:val="31"/>
          <w:szCs w:val="31"/>
        </w:rPr>
      </w:pPr>
      <w:r>
        <w:rPr>
          <w:rFonts w:hint="eastAsia" w:ascii="楷体_GB2312" w:hAnsi="楷体_GB2312" w:eastAsia="楷体_GB2312" w:cs="楷体_GB2312"/>
          <w:b/>
          <w:bCs/>
          <w:color w:val="000000"/>
          <w:sz w:val="31"/>
          <w:szCs w:val="31"/>
        </w:rPr>
        <w:t>第五节 网络及数据安全</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b/>
          <w:bCs/>
          <w:sz w:val="31"/>
          <w:szCs w:val="31"/>
        </w:rPr>
      </w:pP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000000"/>
          <w:kern w:val="0"/>
          <w:sz w:val="31"/>
          <w:szCs w:val="31"/>
        </w:rPr>
      </w:pPr>
      <w:r>
        <w:rPr>
          <w:rFonts w:hint="eastAsia" w:ascii="仿宋_GB2312" w:hAnsi="仿宋_GB2312" w:eastAsia="仿宋_GB2312" w:cs="仿宋_GB2312"/>
          <w:b/>
          <w:bCs/>
          <w:sz w:val="31"/>
          <w:szCs w:val="31"/>
        </w:rPr>
        <w:t>第二十八条</w:t>
      </w:r>
      <w:r>
        <w:rPr>
          <w:rFonts w:hint="eastAsia" w:ascii="仿宋_GB2312" w:hAnsi="仿宋_GB2312" w:eastAsia="仿宋_GB2312" w:cs="仿宋_GB2312"/>
          <w:sz w:val="31"/>
          <w:szCs w:val="31"/>
        </w:rPr>
        <w:t xml:space="preserve"> 测试与示范主体应当按照《中华人民共和国网络安全法》《中华人民共和国数据安全法》《中华人民共和国测绘法》《中华人民共和国地图管理条例》等相关法律法规要求，加强数据和网络安全保障能力建设，</w:t>
      </w:r>
      <w:r>
        <w:rPr>
          <w:rFonts w:hint="eastAsia" w:ascii="仿宋_GB2312" w:hAnsi="仿宋_GB2312" w:eastAsia="仿宋_GB2312" w:cs="仿宋_GB2312"/>
          <w:color w:val="000000"/>
          <w:sz w:val="31"/>
          <w:szCs w:val="31"/>
        </w:rPr>
        <w:t>建立覆盖智能网联汽车整车和关键零部件全生命周期的网络安全防护体系，对软件升级进行全流程管理，依法保护个人信息和数据安全</w:t>
      </w:r>
      <w:r>
        <w:rPr>
          <w:rFonts w:hint="eastAsia" w:ascii="仿宋_GB2312" w:hAnsi="仿宋_GB2312" w:eastAsia="仿宋_GB2312" w:cs="仿宋_GB2312"/>
          <w:sz w:val="31"/>
          <w:szCs w:val="31"/>
        </w:rPr>
        <w:t>。工作专班应</w:t>
      </w:r>
      <w:r>
        <w:rPr>
          <w:rFonts w:hint="eastAsia" w:ascii="仿宋_GB2312" w:hAnsi="仿宋_GB2312" w:eastAsia="仿宋_GB2312" w:cs="仿宋_GB2312"/>
          <w:bCs/>
          <w:sz w:val="31"/>
          <w:szCs w:val="31"/>
        </w:rPr>
        <w:t>对</w:t>
      </w:r>
      <w:r>
        <w:rPr>
          <w:rFonts w:hint="eastAsia" w:ascii="仿宋_GB2312" w:hAnsi="仿宋_GB2312" w:eastAsia="仿宋_GB2312" w:cs="仿宋_GB2312"/>
          <w:sz w:val="31"/>
          <w:szCs w:val="31"/>
        </w:rPr>
        <w:t>测试与示范主体的企业网络安全保障能力开展定期评测。</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第二十九条</w:t>
      </w:r>
      <w:r>
        <w:rPr>
          <w:rFonts w:hint="eastAsia" w:ascii="仿宋_GB2312" w:hAnsi="仿宋_GB2312" w:eastAsia="仿宋_GB2312" w:cs="仿宋_GB2312"/>
          <w:sz w:val="31"/>
          <w:szCs w:val="31"/>
        </w:rPr>
        <w:t xml:space="preserve"> 测试与示范主体应当依法妥善处理数据收集、使用和传输等环节，应当符合以下要求：</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sz w:val="31"/>
          <w:szCs w:val="31"/>
          <w:lang w:eastAsia="zh-CN"/>
        </w:rPr>
      </w:pPr>
      <w:r>
        <w:rPr>
          <w:rFonts w:hint="eastAsia" w:ascii="仿宋_GB2312" w:hAnsi="仿宋_GB2312" w:eastAsia="仿宋_GB2312" w:cs="仿宋_GB2312"/>
          <w:sz w:val="31"/>
          <w:szCs w:val="31"/>
        </w:rPr>
        <w:t>（一）履行安全保护责任，采取相关措施保障数据安全、完整和可用；</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sz w:val="31"/>
          <w:szCs w:val="31"/>
          <w:lang w:eastAsia="zh-CN"/>
        </w:rPr>
      </w:pPr>
      <w:r>
        <w:rPr>
          <w:rFonts w:hint="eastAsia" w:ascii="仿宋_GB2312" w:hAnsi="仿宋_GB2312" w:eastAsia="仿宋_GB2312" w:cs="仿宋_GB2312"/>
          <w:sz w:val="31"/>
          <w:szCs w:val="31"/>
        </w:rPr>
        <w:t>（二）建立个人信息保护制度，做好信息收集和使用规则告知；</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sz w:val="31"/>
          <w:szCs w:val="31"/>
          <w:lang w:eastAsia="zh-CN"/>
        </w:rPr>
      </w:pPr>
      <w:r>
        <w:rPr>
          <w:rFonts w:hint="eastAsia" w:ascii="仿宋_GB2312" w:hAnsi="仿宋_GB2312" w:eastAsia="仿宋_GB2312" w:cs="仿宋_GB2312"/>
          <w:sz w:val="31"/>
          <w:szCs w:val="31"/>
        </w:rPr>
        <w:t>（三）测试与示范活动中产生的数据需要出境的，按照相关法律法规执行；</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sz w:val="31"/>
          <w:szCs w:val="31"/>
          <w:lang w:eastAsia="zh-CN"/>
        </w:rPr>
      </w:pPr>
      <w:r>
        <w:rPr>
          <w:rFonts w:hint="eastAsia" w:ascii="仿宋_GB2312" w:hAnsi="仿宋_GB2312" w:eastAsia="仿宋_GB2312" w:cs="仿宋_GB2312"/>
          <w:sz w:val="31"/>
          <w:szCs w:val="31"/>
        </w:rPr>
        <w:t>（四）不得对外发送虚假数据，干扰其他车辆和设备的正常运行</w:t>
      </w:r>
      <w:r>
        <w:rPr>
          <w:rFonts w:hint="eastAsia" w:ascii="仿宋_GB2312" w:hAnsi="仿宋_GB2312" w:eastAsia="仿宋_GB2312" w:cs="仿宋_GB2312"/>
          <w:sz w:val="31"/>
          <w:szCs w:val="31"/>
          <w:lang w:eastAsia="zh-CN"/>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（五）应当依法履行网络安全、数据安全和个人信息保护义务，并遵守以下规定：</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1.建立网络安全、数据安全和个人信息保护管理制度</w:t>
      </w:r>
      <w:r>
        <w:rPr>
          <w:rFonts w:hint="eastAsia" w:ascii="仿宋_GB2312" w:hAnsi="仿宋_GB2312" w:eastAsia="仿宋_GB2312" w:cs="仿宋_GB2312"/>
          <w:sz w:val="31"/>
          <w:szCs w:val="31"/>
          <w:lang w:eastAsia="zh-CN"/>
        </w:rPr>
        <w:t>（含应急预案）</w:t>
      </w:r>
      <w:r>
        <w:rPr>
          <w:rFonts w:hint="eastAsia" w:ascii="仿宋_GB2312" w:hAnsi="仿宋_GB2312" w:eastAsia="仿宋_GB2312" w:cs="仿宋_GB2312"/>
          <w:sz w:val="31"/>
          <w:szCs w:val="31"/>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2.明确网络安全、数据安全和个人信息保护责任部门和负责人；</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3.建设网络安全、数据安全保护技术措施，确保网络和数据持续处于有效保护和合法利用的状态；</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4.收集和产生的个人信息和重要数据按照有关法律法规规定在境内存储；需要向境外提供数据的，应当通过数据出境安全评估；</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default"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5.发生网络、数据安全事件时，立即启动应急预案，采取相应的补救措施，并按照规定向有关主管部门报告；</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lang w:val="en-US" w:eastAsia="zh-CN"/>
        </w:rPr>
        <w:t>6</w:t>
      </w:r>
      <w:r>
        <w:rPr>
          <w:rFonts w:hint="eastAsia" w:ascii="仿宋_GB2312" w:hAnsi="仿宋_GB2312" w:eastAsia="仿宋_GB2312" w:cs="仿宋_GB2312"/>
          <w:sz w:val="31"/>
          <w:szCs w:val="31"/>
        </w:rPr>
        <w:t>.法律、行政法规、规章规定的其他条件。</w:t>
      </w:r>
    </w:p>
    <w:p>
      <w:pPr>
        <w:pStyle w:val="6"/>
        <w:keepNext w:val="0"/>
        <w:keepLines w:val="0"/>
        <w:pageBreakBefore w:val="0"/>
        <w:widowControl w:val="0"/>
        <w:kinsoku/>
        <w:wordWrap/>
        <w:overflowPunct w:val="0"/>
        <w:topLinePunct w:val="0"/>
        <w:autoSpaceDE/>
        <w:autoSpaceDN/>
        <w:bidi w:val="0"/>
        <w:adjustRightInd w:val="0"/>
        <w:snapToGrid w:val="0"/>
        <w:spacing w:line="600" w:lineRule="exact"/>
        <w:jc w:val="both"/>
        <w:textAlignment w:val="auto"/>
        <w:rPr>
          <w:rFonts w:hint="eastAsia" w:ascii="仿宋_GB2312" w:hAnsi="仿宋_GB2312" w:eastAsia="仿宋_GB2312" w:cs="仿宋_GB2312"/>
          <w:sz w:val="31"/>
          <w:szCs w:val="31"/>
        </w:rPr>
      </w:pPr>
    </w:p>
    <w:p>
      <w:pPr>
        <w:pStyle w:val="6"/>
        <w:keepNext w:val="0"/>
        <w:keepLines w:val="0"/>
        <w:pageBreakBefore w:val="0"/>
        <w:widowControl w:val="0"/>
        <w:kinsoku/>
        <w:wordWrap/>
        <w:overflowPunct w:val="0"/>
        <w:topLinePunct w:val="0"/>
        <w:autoSpaceDE/>
        <w:autoSpaceDN/>
        <w:bidi w:val="0"/>
        <w:adjustRightInd w:val="0"/>
        <w:snapToGrid w:val="0"/>
        <w:spacing w:line="600" w:lineRule="exact"/>
        <w:textAlignment w:val="auto"/>
        <w:rPr>
          <w:rFonts w:hint="eastAsia" w:ascii="黑体" w:hAnsi="黑体" w:cs="黑体"/>
          <w:sz w:val="31"/>
          <w:szCs w:val="31"/>
        </w:rPr>
      </w:pPr>
      <w:r>
        <w:rPr>
          <w:rFonts w:hint="eastAsia" w:ascii="黑体" w:hAnsi="黑体" w:cs="黑体"/>
          <w:sz w:val="31"/>
          <w:szCs w:val="31"/>
        </w:rPr>
        <w:t>第五章 交通违法与事故处理</w:t>
      </w:r>
    </w:p>
    <w:p>
      <w:pPr>
        <w:keepNext w:val="0"/>
        <w:keepLines w:val="0"/>
        <w:pageBreakBefore w:val="0"/>
        <w:widowControl w:val="0"/>
        <w:tabs>
          <w:tab w:val="left" w:pos="2205"/>
        </w:tabs>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b/>
          <w:bCs/>
          <w:sz w:val="31"/>
          <w:szCs w:val="31"/>
        </w:rPr>
      </w:pPr>
    </w:p>
    <w:p>
      <w:pPr>
        <w:keepNext w:val="0"/>
        <w:keepLines w:val="0"/>
        <w:pageBreakBefore w:val="0"/>
        <w:widowControl w:val="0"/>
        <w:tabs>
          <w:tab w:val="left" w:pos="2205"/>
        </w:tabs>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第三十条</w:t>
      </w:r>
      <w:r>
        <w:rPr>
          <w:rFonts w:hint="eastAsia" w:ascii="仿宋_GB2312" w:hAnsi="仿宋_GB2312" w:eastAsia="仿宋_GB2312" w:cs="仿宋_GB2312"/>
          <w:spacing w:val="-2"/>
          <w:sz w:val="31"/>
          <w:szCs w:val="31"/>
        </w:rPr>
        <w:t xml:space="preserve">  在测试与示范期间发生交通安全违法行</w:t>
      </w:r>
      <w:r>
        <w:rPr>
          <w:rFonts w:hint="eastAsia" w:ascii="仿宋_GB2312" w:hAnsi="仿宋_GB2312" w:eastAsia="仿宋_GB2312" w:cs="仿宋_GB2312"/>
          <w:sz w:val="31"/>
          <w:szCs w:val="31"/>
        </w:rPr>
        <w:t>为的，由属地的公安机关交通管理部门按照现行道路交通安全法律法规进行处理；构成犯罪的，依法追究当事人的刑事责任。</w:t>
      </w:r>
    </w:p>
    <w:p>
      <w:pPr>
        <w:keepNext w:val="0"/>
        <w:keepLines w:val="0"/>
        <w:pageBreakBefore w:val="0"/>
        <w:widowControl w:val="0"/>
        <w:tabs>
          <w:tab w:val="left" w:pos="2205"/>
        </w:tabs>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第三十一条</w:t>
      </w:r>
      <w:r>
        <w:rPr>
          <w:rFonts w:hint="eastAsia" w:ascii="仿宋_GB2312" w:hAnsi="仿宋_GB2312" w:eastAsia="仿宋_GB2312" w:cs="仿宋_GB2312"/>
          <w:sz w:val="31"/>
          <w:szCs w:val="31"/>
        </w:rPr>
        <w:t xml:space="preserve">  测试与示范车辆发生交通事故的，驾驶员应当立即停车，保护现场，并迅速报警；造成人身伤亡的，驾驶员应当立即抢救受伤人员。</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对仅造成财产损失、车辆可以自行移动的，属地公安机关交通管理部门接警后，可以引导驾驶员自行拍照固定证据后将车辆移动至路边不妨碍通行安全的地方并实施快速处理；对于需要出警处置的，立即派员出警。</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对造成人员伤亡的，属地公安机关交通管理部门接警后，应当立即派员处警，及时派员指导、参与调查处理。</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spacing w:val="-4"/>
          <w:sz w:val="31"/>
          <w:szCs w:val="31"/>
        </w:rPr>
      </w:pPr>
      <w:r>
        <w:rPr>
          <w:rFonts w:hint="eastAsia" w:ascii="仿宋_GB2312" w:hAnsi="仿宋_GB2312" w:eastAsia="仿宋_GB2312" w:cs="仿宋_GB2312"/>
          <w:b/>
          <w:bCs/>
          <w:sz w:val="31"/>
          <w:szCs w:val="31"/>
        </w:rPr>
        <w:t>第三十二条</w:t>
      </w:r>
      <w:r>
        <w:rPr>
          <w:rFonts w:hint="eastAsia" w:ascii="仿宋_GB2312" w:hAnsi="仿宋_GB2312" w:eastAsia="仿宋_GB2312" w:cs="仿宋_GB2312"/>
          <w:sz w:val="31"/>
          <w:szCs w:val="31"/>
        </w:rPr>
        <w:t xml:space="preserve">  造成人员重伤或者死亡、车辆损毁的，测</w:t>
      </w:r>
      <w:r>
        <w:rPr>
          <w:rFonts w:hint="eastAsia" w:ascii="仿宋_GB2312" w:hAnsi="仿宋_GB2312" w:eastAsia="仿宋_GB2312" w:cs="仿宋_GB2312"/>
          <w:spacing w:val="-4"/>
          <w:sz w:val="31"/>
          <w:szCs w:val="31"/>
        </w:rPr>
        <w:t>试与示范主体应当在24小时内将事故情况上报工作专班</w:t>
      </w:r>
      <w:r>
        <w:rPr>
          <w:rFonts w:hint="eastAsia" w:ascii="仿宋_GB2312" w:hAnsi="仿宋_GB2312" w:eastAsia="仿宋_GB2312" w:cs="仿宋_GB2312"/>
          <w:sz w:val="31"/>
          <w:szCs w:val="31"/>
        </w:rPr>
        <w:t>，未按照要求上报的可以暂停其测试与示范24个月。</w:t>
      </w:r>
      <w:r>
        <w:rPr>
          <w:rFonts w:hint="eastAsia" w:ascii="仿宋_GB2312" w:hAnsi="仿宋_GB2312" w:eastAsia="仿宋_GB2312" w:cs="仿宋_GB2312"/>
          <w:spacing w:val="-4"/>
          <w:sz w:val="31"/>
          <w:szCs w:val="31"/>
        </w:rPr>
        <w:t>工作专班各部门按各自职责要求上报上级主管部门。</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第三十三条</w:t>
      </w:r>
      <w:r>
        <w:rPr>
          <w:rFonts w:hint="eastAsia" w:ascii="仿宋_GB2312" w:hAnsi="仿宋_GB2312" w:eastAsia="仿宋_GB2312" w:cs="仿宋_GB2312"/>
          <w:sz w:val="31"/>
          <w:szCs w:val="31"/>
        </w:rPr>
        <w:t xml:space="preserve"> 测试与示范主体应当在事故认定后5个工作日内，以书面方式将事故原因、责任认定结果及完整的事故分析报告等相关材料上报市公安、</w:t>
      </w:r>
      <w:r>
        <w:rPr>
          <w:rFonts w:hint="eastAsia" w:ascii="仿宋_GB2312" w:hAnsi="仿宋_GB2312" w:eastAsia="仿宋_GB2312" w:cs="仿宋_GB2312"/>
          <w:spacing w:val="-4"/>
          <w:sz w:val="31"/>
          <w:szCs w:val="31"/>
        </w:rPr>
        <w:t>工业和信息化</w:t>
      </w:r>
      <w:r>
        <w:rPr>
          <w:rFonts w:hint="eastAsia" w:ascii="仿宋_GB2312" w:hAnsi="仿宋_GB2312" w:eastAsia="仿宋_GB2312" w:cs="仿宋_GB2312"/>
          <w:sz w:val="31"/>
          <w:szCs w:val="31"/>
        </w:rPr>
        <w:t>、交通运输等部门。</w:t>
      </w:r>
    </w:p>
    <w:p>
      <w:pPr>
        <w:pStyle w:val="6"/>
        <w:keepNext w:val="0"/>
        <w:keepLines w:val="0"/>
        <w:pageBreakBefore w:val="0"/>
        <w:widowControl w:val="0"/>
        <w:kinsoku/>
        <w:wordWrap/>
        <w:overflowPunct w:val="0"/>
        <w:topLinePunct w:val="0"/>
        <w:autoSpaceDE/>
        <w:autoSpaceDN/>
        <w:bidi w:val="0"/>
        <w:adjustRightInd w:val="0"/>
        <w:snapToGrid w:val="0"/>
        <w:spacing w:line="600" w:lineRule="exact"/>
        <w:jc w:val="both"/>
        <w:textAlignment w:val="auto"/>
        <w:rPr>
          <w:rFonts w:hint="eastAsia" w:ascii="仿宋_GB2312" w:hAnsi="仿宋_GB2312" w:eastAsia="仿宋_GB2312" w:cs="仿宋_GB2312"/>
          <w:sz w:val="31"/>
          <w:szCs w:val="31"/>
        </w:rPr>
      </w:pPr>
    </w:p>
    <w:p>
      <w:pPr>
        <w:pStyle w:val="6"/>
        <w:keepNext w:val="0"/>
        <w:keepLines w:val="0"/>
        <w:pageBreakBefore w:val="0"/>
        <w:widowControl w:val="0"/>
        <w:kinsoku/>
        <w:wordWrap/>
        <w:overflowPunct w:val="0"/>
        <w:topLinePunct w:val="0"/>
        <w:autoSpaceDE/>
        <w:autoSpaceDN/>
        <w:bidi w:val="0"/>
        <w:adjustRightInd w:val="0"/>
        <w:snapToGrid w:val="0"/>
        <w:spacing w:line="600" w:lineRule="exact"/>
        <w:textAlignment w:val="auto"/>
        <w:rPr>
          <w:rFonts w:hint="eastAsia" w:ascii="黑体" w:hAnsi="黑体" w:cs="黑体"/>
          <w:sz w:val="31"/>
          <w:szCs w:val="31"/>
        </w:rPr>
      </w:pPr>
      <w:r>
        <w:rPr>
          <w:rFonts w:hint="eastAsia" w:ascii="黑体" w:hAnsi="黑体" w:cs="黑体"/>
          <w:sz w:val="31"/>
          <w:szCs w:val="31"/>
        </w:rPr>
        <w:t>第六章 附   则</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contextualSpacing/>
        <w:textAlignment w:val="auto"/>
        <w:rPr>
          <w:rFonts w:hint="eastAsia" w:ascii="仿宋_GB2312" w:hAnsi="仿宋_GB2312" w:eastAsia="仿宋_GB2312" w:cs="仿宋_GB2312"/>
          <w:b/>
          <w:bCs/>
          <w:sz w:val="31"/>
          <w:szCs w:val="31"/>
        </w:rPr>
      </w:pP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contextualSpacing/>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 xml:space="preserve">第三十四条 </w:t>
      </w:r>
      <w:r>
        <w:rPr>
          <w:rFonts w:hint="eastAsia" w:ascii="仿宋_GB2312" w:hAnsi="仿宋_GB2312" w:eastAsia="仿宋_GB2312" w:cs="仿宋_GB2312"/>
          <w:sz w:val="31"/>
          <w:szCs w:val="31"/>
        </w:rPr>
        <w:t xml:space="preserve"> 本办法有关名词解释：</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contextualSpacing/>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一）智能网联汽车是指搭载先进的车载传感器、控制器、执行器等装置，并融合现代通信与网络技术，实现车与X（人、车、路、云端等）智能信息交换、共享，具备复杂环境感知、智能决策、协同控制等功能，可以实现安全、高效、舒适、节能行驶，并最终可实现替代人来操作的新一代汽车。智能网联汽车通常也被称为智能汽车、自动驾驶汽车、无人驾驶汽车等。高级别的智能网联汽车在具备足够风险防范能力后，可不设行驶操纵机构。</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contextualSpacing/>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智能网联汽车自动驾驶功能分为有条件自动驾驶、高度自动驾驶和完全自动驾驶三个技术等级。有条件自动驾驶是指在系统的设计运行条件下完成所有动态驾驶任务，根据系统动态驾驶任务接管请求，驾驶员应提供适当的干预；高度自动驾驶是指在系统的设计运行条件下完成所有动态驾驶任务，在特定环境下系统会向驾驶员提出动态驾驶任务接管请求，驾驶员/乘客可以不响应系统请求；完全自动驾驶是指系统可以完成驾驶员能够完成的所有道路环境下的动态驾驶任务，不需要驾驶员/乘客介入。</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contextualSpacing/>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二）测试与示范主体是指提出申请、组织开展智能网联汽车道路测试、示范应用和示范运营，同时承担相应法律责任的单位。主体应当具备开展相关业务的资质且有赔偿能力，应当实时记录行驶数据并建立相应的安全保障体系。</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contextualSpacing/>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三）测试与示范驾驶员是指经申请主体授权，负责道路测试、示范应用和示范运营安全运行，并且在出现紧急情况时采取应急措施的人员。驾驶员应当能够在紧急情况下对车辆进行及时接管控制，在必要时及时采取相应安全措施。</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contextualSpacing/>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四）测试与示范车辆是指申请用于道路测试、示范应用和示范运营的智能网联汽车，包括乘用车、商用车以及具备特殊功能的自动驾驶或者自动作业车辆（低速汽车、轮式机器人等视具体情况审定），应当满足功能安全、预期功能安全和网络安全等过程保障要求。</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contextualSpacing/>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五）监控装置是指具备监测测试驾驶员驾驶行为、采集车辆运行数据、实时向监管平台传输等功能的设备。监控的数据类型包括但不限于车辆位置、速度、加速度等运动状态信息，车内驾驶员状态数据，自动驾驶系统状态数据等。</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（六）道路测试是指在本市行政区域范围内各类道路上（含划定范围内的高速公路、城市快速路）开展的智能网联汽车自动驾驶功能测试活动。</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（七）示范应用是指在本市行政区域范围内各类道路上（含划定范围内的高速公路、城市快速路）开展的智能网联汽车模拟实际载人、载物或者特种作业的运行活动。</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（八）示范运营是指在具备相关营运资质后（或者和具备营运资质的企业合作），在本市行政区域范围内开展特定路线的智能网联汽车载人、载物或者特种作业的商业化试运营活动。</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（九）完全自动驾驶是指系统在任何可行驶条件下持续地执行全部动态驾驶任务并自动执行最小风险策略。</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（十）测试区（场）是在固定区域设置的具有封闭物理界限及智能网联汽车自动驾驶功能测试所需的道路、网络等设施及环境条件的场地。</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（十一）软件升级是根据需要，将某版本的软件程序或者配置参数更新到另一个版本并启用的过程。</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contextualSpacing/>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十二）志愿者是指具备完全民事行为能力或者有监护人随行保障的不具备完全民事行为能力，且充分了解智能网联汽车道路载人示范应用的内容、范围及风险，自愿参与示范应用并且已签署相关协议的自然人。未成年志愿者可以在监护人陪护下参与示范应用体验。</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第三十六条</w:t>
      </w:r>
      <w:r>
        <w:rPr>
          <w:rFonts w:hint="eastAsia" w:ascii="仿宋_GB2312" w:hAnsi="仿宋_GB2312" w:eastAsia="仿宋_GB2312" w:cs="仿宋_GB2312"/>
          <w:sz w:val="31"/>
          <w:szCs w:val="31"/>
        </w:rPr>
        <w:t xml:space="preserve"> 本办法由市工业和信息化局、交通运输局</w:t>
      </w:r>
      <w:r>
        <w:rPr>
          <w:rFonts w:hint="eastAsia" w:ascii="仿宋_GB2312" w:hAnsi="仿宋_GB2312" w:eastAsia="仿宋_GB2312" w:cs="仿宋_GB2312"/>
          <w:sz w:val="31"/>
          <w:szCs w:val="31"/>
          <w:lang w:eastAsia="zh-CN"/>
        </w:rPr>
        <w:t>、公安交通管理局</w:t>
      </w:r>
      <w:r>
        <w:rPr>
          <w:rFonts w:hint="eastAsia" w:ascii="仿宋_GB2312" w:hAnsi="仿宋_GB2312" w:eastAsia="仿宋_GB2312" w:cs="仿宋_GB2312"/>
          <w:sz w:val="31"/>
          <w:szCs w:val="31"/>
        </w:rPr>
        <w:t>负责解释。</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 w:val="31"/>
          <w:szCs w:val="31"/>
        </w:rPr>
        <w:t>第三十七条</w:t>
      </w:r>
      <w:r>
        <w:rPr>
          <w:rFonts w:hint="eastAsia" w:ascii="仿宋_GB2312" w:hAnsi="仿宋_GB2312" w:eastAsia="仿宋_GB2312" w:cs="仿宋_GB2312"/>
          <w:sz w:val="31"/>
          <w:szCs w:val="31"/>
        </w:rPr>
        <w:t xml:space="preserve"> 本办法自202</w:t>
      </w:r>
      <w:r>
        <w:rPr>
          <w:rFonts w:hint="eastAsia" w:ascii="仿宋_GB2312" w:hAnsi="仿宋_GB2312" w:eastAsia="仿宋_GB2312" w:cs="仿宋_GB2312"/>
          <w:sz w:val="31"/>
          <w:szCs w:val="31"/>
          <w:lang w:val="en-US" w:eastAsia="zh-CN"/>
        </w:rPr>
        <w:t>3</w:t>
      </w:r>
      <w:r>
        <w:rPr>
          <w:rFonts w:hint="eastAsia" w:ascii="仿宋_GB2312" w:hAnsi="仿宋_GB2312" w:eastAsia="仿宋_GB2312" w:cs="仿宋_GB2312"/>
          <w:sz w:val="31"/>
          <w:szCs w:val="31"/>
        </w:rPr>
        <w:t>年</w:t>
      </w:r>
      <w:r>
        <w:rPr>
          <w:rFonts w:hint="eastAsia" w:ascii="仿宋_GB2312" w:hAnsi="仿宋_GB2312" w:eastAsia="仿宋_GB2312" w:cs="仿宋_GB2312"/>
          <w:sz w:val="31"/>
          <w:szCs w:val="31"/>
          <w:lang w:val="en-US" w:eastAsia="zh-CN"/>
        </w:rPr>
        <w:t>1</w:t>
      </w:r>
      <w:r>
        <w:rPr>
          <w:rFonts w:hint="eastAsia" w:ascii="仿宋_GB2312" w:hAnsi="仿宋_GB2312" w:eastAsia="仿宋_GB2312" w:cs="仿宋_GB2312"/>
          <w:sz w:val="31"/>
          <w:szCs w:val="31"/>
        </w:rPr>
        <w:t>月</w:t>
      </w:r>
      <w:r>
        <w:rPr>
          <w:rFonts w:hint="eastAsia" w:ascii="仿宋_GB2312" w:hAnsi="仿宋_GB2312" w:eastAsia="仿宋_GB2312" w:cs="仿宋_GB2312"/>
          <w:sz w:val="31"/>
          <w:szCs w:val="31"/>
          <w:lang w:val="en-US" w:eastAsia="zh-CN"/>
        </w:rPr>
        <w:t>1</w:t>
      </w:r>
      <w:r>
        <w:rPr>
          <w:rFonts w:hint="eastAsia" w:ascii="仿宋_GB2312" w:hAnsi="仿宋_GB2312" w:eastAsia="仿宋_GB2312" w:cs="仿宋_GB2312"/>
          <w:sz w:val="31"/>
          <w:szCs w:val="31"/>
        </w:rPr>
        <w:t>日起施行</w:t>
      </w:r>
      <w:r>
        <w:rPr>
          <w:rFonts w:hint="eastAsia" w:ascii="仿宋_GB2312" w:hAnsi="仿宋_GB2312" w:eastAsia="仿宋_GB2312" w:cs="仿宋_GB2312"/>
          <w:sz w:val="31"/>
          <w:szCs w:val="31"/>
          <w:lang w:eastAsia="zh-CN"/>
        </w:rPr>
        <w:t>，试用期两年</w:t>
      </w:r>
      <w:r>
        <w:rPr>
          <w:rFonts w:hint="eastAsia" w:ascii="仿宋_GB2312" w:hAnsi="仿宋_GB2312" w:eastAsia="仿宋_GB2312" w:cs="仿宋_GB2312"/>
          <w:sz w:val="31"/>
          <w:szCs w:val="31"/>
        </w:rPr>
        <w:t>。</w:t>
      </w:r>
    </w:p>
    <w:p>
      <w:pPr>
        <w:ind w:firstLine="640" w:firstLineChars="200"/>
        <w:rPr>
          <w:rFonts w:ascii="仿宋_GB2312" w:hAnsi="华文中宋" w:eastAsia="仿宋_GB2312"/>
          <w:szCs w:val="32"/>
        </w:rPr>
      </w:pPr>
    </w:p>
    <w:p>
      <w:pPr>
        <w:spacing w:line="600" w:lineRule="exact"/>
        <w:outlineLvl w:val="0"/>
        <w:rPr>
          <w:rFonts w:hint="eastAsia" w:ascii="黑体" w:hAnsi="黑体" w:eastAsia="黑体" w:cs="黑体"/>
          <w:szCs w:val="32"/>
          <w:lang w:val="en-US" w:eastAsia="zh-CN"/>
        </w:rPr>
      </w:pPr>
      <w:r>
        <w:rPr>
          <w:rFonts w:hint="eastAsia" w:ascii="仿宋_GB2312" w:hAnsi="仿宋_GB2312" w:eastAsia="仿宋_GB2312" w:cs="仿宋_GB2312"/>
          <w:szCs w:val="32"/>
        </w:rPr>
        <w:br w:type="page"/>
      </w:r>
      <w:r>
        <w:rPr>
          <w:rFonts w:hint="eastAsia" w:ascii="黑体" w:hAnsi="黑体" w:eastAsia="黑体" w:cs="黑体"/>
          <w:szCs w:val="32"/>
          <w:lang w:eastAsia="zh-CN"/>
        </w:rPr>
        <w:t>附件</w:t>
      </w:r>
      <w:r>
        <w:rPr>
          <w:rFonts w:hint="eastAsia" w:ascii="黑体" w:hAnsi="黑体" w:eastAsia="黑体" w:cs="黑体"/>
          <w:szCs w:val="32"/>
          <w:lang w:val="en-US" w:eastAsia="zh-CN"/>
        </w:rPr>
        <w:t>1</w:t>
      </w:r>
    </w:p>
    <w:p>
      <w:pPr>
        <w:spacing w:line="600" w:lineRule="exact"/>
        <w:outlineLvl w:val="0"/>
        <w:rPr>
          <w:rFonts w:hint="eastAsia" w:ascii="黑体" w:hAnsi="黑体" w:eastAsia="黑体" w:cs="黑体"/>
          <w:szCs w:val="32"/>
          <w:lang w:val="en-US" w:eastAsia="zh-CN"/>
        </w:rPr>
      </w:pP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厦门市智能网联汽车道路测试与示范应用推进</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工作</w:t>
      </w:r>
      <w:r>
        <w:rPr>
          <w:rFonts w:hint="eastAsia" w:ascii="方正小标宋简体" w:hAnsi="方正小标宋简体" w:eastAsia="方正小标宋简体" w:cs="方正小标宋简体"/>
          <w:b w:val="0"/>
          <w:bCs/>
          <w:sz w:val="36"/>
          <w:szCs w:val="36"/>
          <w:lang w:eastAsia="zh-CN"/>
        </w:rPr>
        <w:t>专班</w:t>
      </w:r>
      <w:r>
        <w:rPr>
          <w:rFonts w:hint="eastAsia" w:ascii="方正小标宋简体" w:hAnsi="方正小标宋简体" w:eastAsia="方正小标宋简体" w:cs="方正小标宋简体"/>
          <w:b w:val="0"/>
          <w:bCs/>
          <w:sz w:val="36"/>
          <w:szCs w:val="36"/>
        </w:rPr>
        <w:t>成员名单</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1"/>
          <w:szCs w:val="31"/>
        </w:rPr>
      </w:pP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组</w:t>
      </w:r>
      <w:r>
        <w:rPr>
          <w:rFonts w:hint="eastAsia" w:ascii="仿宋_GB2312" w:hAnsi="仿宋_GB2312" w:eastAsia="仿宋_GB2312" w:cs="仿宋_GB2312"/>
          <w:sz w:val="31"/>
          <w:szCs w:val="31"/>
          <w:lang w:val="en-US" w:eastAsia="zh-CN"/>
        </w:rPr>
        <w:t xml:space="preserve">  </w:t>
      </w:r>
      <w:r>
        <w:rPr>
          <w:rFonts w:hint="eastAsia" w:ascii="仿宋_GB2312" w:hAnsi="仿宋_GB2312" w:eastAsia="仿宋_GB2312" w:cs="仿宋_GB2312"/>
          <w:sz w:val="31"/>
          <w:szCs w:val="31"/>
        </w:rPr>
        <w:t>长：黄晓舟   市委常委、副市长</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lang w:val="en-US" w:eastAsia="zh-CN"/>
        </w:rPr>
        <w:t>副组长：</w:t>
      </w:r>
      <w:r>
        <w:rPr>
          <w:rFonts w:hint="eastAsia" w:ascii="仿宋_GB2312" w:hAnsi="仿宋_GB2312" w:eastAsia="仿宋_GB2312" w:cs="仿宋_GB2312"/>
          <w:sz w:val="31"/>
          <w:szCs w:val="31"/>
          <w:lang w:eastAsia="zh-CN"/>
        </w:rPr>
        <w:t>张</w:t>
      </w:r>
      <w:r>
        <w:rPr>
          <w:rFonts w:hint="eastAsia" w:ascii="仿宋_GB2312" w:hAnsi="仿宋_GB2312" w:eastAsia="仿宋_GB2312" w:cs="仿宋_GB2312"/>
          <w:sz w:val="31"/>
          <w:szCs w:val="31"/>
          <w:lang w:val="en-US" w:eastAsia="zh-CN"/>
        </w:rPr>
        <w:t xml:space="preserve">  达</w:t>
      </w:r>
      <w:r>
        <w:rPr>
          <w:rFonts w:hint="eastAsia" w:ascii="仿宋_GB2312" w:hAnsi="仿宋_GB2312" w:eastAsia="仿宋_GB2312" w:cs="仿宋_GB2312"/>
          <w:sz w:val="31"/>
          <w:szCs w:val="31"/>
        </w:rPr>
        <w:t xml:space="preserve">   市政府副</w:t>
      </w:r>
      <w:r>
        <w:rPr>
          <w:rFonts w:hint="eastAsia" w:ascii="仿宋_GB2312" w:hAnsi="仿宋_GB2312" w:eastAsia="仿宋_GB2312" w:cs="仿宋_GB2312"/>
          <w:sz w:val="31"/>
          <w:szCs w:val="31"/>
          <w:lang w:val="en-US" w:eastAsia="zh-CN"/>
        </w:rPr>
        <w:t>秘书长</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 xml:space="preserve">        周桂良   市工信局局长</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 xml:space="preserve">        李宗泽   市交通局局长</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firstLine="1860" w:firstLineChars="600"/>
        <w:textAlignment w:val="auto"/>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熊  飞   市公安局交警支队支队长</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成</w:t>
      </w:r>
      <w:r>
        <w:rPr>
          <w:rFonts w:hint="eastAsia" w:ascii="仿宋_GB2312" w:hAnsi="仿宋_GB2312" w:eastAsia="仿宋_GB2312" w:cs="仿宋_GB2312"/>
          <w:sz w:val="31"/>
          <w:szCs w:val="31"/>
          <w:lang w:val="en-US" w:eastAsia="zh-CN"/>
        </w:rPr>
        <w:t xml:space="preserve"> </w:t>
      </w:r>
      <w:r>
        <w:rPr>
          <w:rFonts w:hint="eastAsia" w:ascii="仿宋_GB2312" w:hAnsi="仿宋_GB2312" w:eastAsia="仿宋_GB2312" w:cs="仿宋_GB2312"/>
          <w:sz w:val="31"/>
          <w:szCs w:val="31"/>
        </w:rPr>
        <w:t>员：</w:t>
      </w:r>
      <w:r>
        <w:rPr>
          <w:rFonts w:hint="eastAsia" w:ascii="仿宋_GB2312" w:hAnsi="仿宋_GB2312" w:eastAsia="仿宋_GB2312" w:cs="仿宋_GB2312"/>
          <w:sz w:val="31"/>
          <w:szCs w:val="31"/>
          <w:lang w:val="en-US" w:eastAsia="zh-CN"/>
        </w:rPr>
        <w:t xml:space="preserve"> </w:t>
      </w:r>
      <w:r>
        <w:rPr>
          <w:rFonts w:hint="eastAsia" w:ascii="仿宋_GB2312" w:hAnsi="仿宋_GB2312" w:eastAsia="仿宋_GB2312" w:cs="仿宋_GB2312"/>
          <w:sz w:val="31"/>
          <w:szCs w:val="31"/>
        </w:rPr>
        <w:t>许文恭   市工信局副局长、大数据局局长</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 xml:space="preserve">        周丹蓉   市交通局副局长</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firstLine="1860" w:firstLineChars="600"/>
        <w:textAlignment w:val="auto"/>
        <w:rPr>
          <w:rFonts w:hint="eastAsia" w:ascii="仿宋_GB2312" w:hAnsi="仿宋_GB2312" w:eastAsia="仿宋_GB2312" w:cs="仿宋_GB2312"/>
          <w:sz w:val="31"/>
          <w:szCs w:val="31"/>
          <w:lang w:eastAsia="zh-CN"/>
        </w:rPr>
      </w:pPr>
      <w:r>
        <w:rPr>
          <w:rFonts w:hint="eastAsia" w:ascii="仿宋_GB2312" w:hAnsi="仿宋_GB2312" w:eastAsia="仿宋_GB2312" w:cs="仿宋_GB2312"/>
          <w:sz w:val="31"/>
          <w:szCs w:val="31"/>
          <w:lang w:eastAsia="zh-CN"/>
        </w:rPr>
        <w:t>张</w:t>
      </w:r>
      <w:r>
        <w:rPr>
          <w:rFonts w:hint="eastAsia" w:ascii="仿宋_GB2312" w:hAnsi="仿宋_GB2312" w:eastAsia="仿宋_GB2312" w:cs="仿宋_GB2312"/>
          <w:sz w:val="31"/>
          <w:szCs w:val="31"/>
          <w:lang w:val="en-US" w:eastAsia="zh-CN"/>
        </w:rPr>
        <w:t xml:space="preserve">  </w:t>
      </w:r>
      <w:r>
        <w:rPr>
          <w:rFonts w:hint="eastAsia" w:ascii="仿宋_GB2312" w:hAnsi="仿宋_GB2312" w:eastAsia="仿宋_GB2312" w:cs="仿宋_GB2312"/>
          <w:sz w:val="31"/>
          <w:szCs w:val="31"/>
          <w:lang w:eastAsia="zh-CN"/>
        </w:rPr>
        <w:t>智</w:t>
      </w:r>
      <w:r>
        <w:rPr>
          <w:rFonts w:hint="eastAsia" w:ascii="仿宋_GB2312" w:hAnsi="仿宋_GB2312" w:eastAsia="仿宋_GB2312" w:cs="仿宋_GB2312"/>
          <w:sz w:val="31"/>
          <w:szCs w:val="31"/>
          <w:lang w:val="en-US" w:eastAsia="zh-CN"/>
        </w:rPr>
        <w:t xml:space="preserve">   </w:t>
      </w:r>
      <w:r>
        <w:rPr>
          <w:rFonts w:hint="eastAsia" w:ascii="仿宋_GB2312" w:hAnsi="仿宋_GB2312" w:eastAsia="仿宋_GB2312" w:cs="仿宋_GB2312"/>
          <w:sz w:val="31"/>
          <w:szCs w:val="31"/>
          <w:lang w:eastAsia="zh-CN"/>
        </w:rPr>
        <w:t>市委网信办副主任</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firstLine="1860" w:firstLineChars="600"/>
        <w:textAlignment w:val="auto"/>
        <w:rPr>
          <w:rFonts w:hint="eastAsia" w:ascii="仿宋_GB2312" w:hAnsi="仿宋_GB2312" w:eastAsia="仿宋_GB2312" w:cs="仿宋_GB2312"/>
          <w:sz w:val="31"/>
          <w:szCs w:val="31"/>
          <w:lang w:eastAsia="zh-CN"/>
        </w:rPr>
      </w:pPr>
      <w:r>
        <w:rPr>
          <w:rFonts w:hint="eastAsia" w:ascii="仿宋_GB2312" w:hAnsi="仿宋_GB2312" w:eastAsia="仿宋_GB2312" w:cs="仿宋_GB2312"/>
          <w:sz w:val="31"/>
          <w:szCs w:val="31"/>
          <w:lang w:eastAsia="zh-CN"/>
        </w:rPr>
        <w:t>李晓燕</w:t>
      </w:r>
      <w:r>
        <w:rPr>
          <w:rFonts w:hint="eastAsia" w:ascii="仿宋_GB2312" w:hAnsi="仿宋_GB2312" w:eastAsia="仿宋_GB2312" w:cs="仿宋_GB2312"/>
          <w:sz w:val="31"/>
          <w:szCs w:val="31"/>
          <w:lang w:val="en-US" w:eastAsia="zh-CN"/>
        </w:rPr>
        <w:t xml:space="preserve">   </w:t>
      </w:r>
      <w:r>
        <w:rPr>
          <w:rFonts w:hint="eastAsia" w:ascii="仿宋_GB2312" w:hAnsi="仿宋_GB2312" w:eastAsia="仿宋_GB2312" w:cs="仿宋_GB2312"/>
          <w:sz w:val="31"/>
          <w:szCs w:val="31"/>
          <w:lang w:eastAsia="zh-CN"/>
        </w:rPr>
        <w:t>市发改委副主任</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firstLine="1860" w:firstLineChars="600"/>
        <w:textAlignment w:val="auto"/>
        <w:rPr>
          <w:rFonts w:hint="eastAsia" w:ascii="仿宋_GB2312" w:hAnsi="仿宋_GB2312" w:eastAsia="仿宋_GB2312" w:cs="仿宋_GB2312"/>
          <w:sz w:val="31"/>
          <w:szCs w:val="31"/>
          <w:lang w:eastAsia="zh-CN"/>
        </w:rPr>
      </w:pPr>
      <w:r>
        <w:rPr>
          <w:rFonts w:hint="eastAsia" w:ascii="仿宋_GB2312" w:hAnsi="仿宋_GB2312" w:eastAsia="仿宋_GB2312" w:cs="仿宋_GB2312"/>
          <w:sz w:val="31"/>
          <w:szCs w:val="31"/>
          <w:lang w:eastAsia="zh-CN"/>
        </w:rPr>
        <w:t>谢</w:t>
      </w:r>
      <w:r>
        <w:rPr>
          <w:rFonts w:hint="eastAsia" w:ascii="仿宋_GB2312" w:hAnsi="仿宋_GB2312" w:eastAsia="仿宋_GB2312" w:cs="仿宋_GB2312"/>
          <w:sz w:val="31"/>
          <w:szCs w:val="31"/>
          <w:lang w:val="en-US" w:eastAsia="zh-CN"/>
        </w:rPr>
        <w:t xml:space="preserve">  </w:t>
      </w:r>
      <w:r>
        <w:rPr>
          <w:rFonts w:hint="eastAsia" w:ascii="仿宋_GB2312" w:hAnsi="仿宋_GB2312" w:eastAsia="仿宋_GB2312" w:cs="仿宋_GB2312"/>
          <w:sz w:val="31"/>
          <w:szCs w:val="31"/>
          <w:lang w:eastAsia="zh-CN"/>
        </w:rPr>
        <w:t>松</w:t>
      </w:r>
      <w:r>
        <w:rPr>
          <w:rFonts w:hint="eastAsia" w:ascii="仿宋_GB2312" w:hAnsi="仿宋_GB2312" w:eastAsia="仿宋_GB2312" w:cs="仿宋_GB2312"/>
          <w:sz w:val="31"/>
          <w:szCs w:val="31"/>
          <w:lang w:val="en-US" w:eastAsia="zh-CN"/>
        </w:rPr>
        <w:t xml:space="preserve">   </w:t>
      </w:r>
      <w:r>
        <w:rPr>
          <w:rFonts w:hint="eastAsia" w:ascii="仿宋_GB2312" w:hAnsi="仿宋_GB2312" w:eastAsia="仿宋_GB2312" w:cs="仿宋_GB2312"/>
          <w:sz w:val="31"/>
          <w:szCs w:val="31"/>
          <w:lang w:eastAsia="zh-CN"/>
        </w:rPr>
        <w:t>市科技局党组副书记、二级巡视员</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firstLine="1860" w:firstLineChars="600"/>
        <w:textAlignment w:val="auto"/>
        <w:rPr>
          <w:rFonts w:hint="eastAsia" w:ascii="仿宋_GB2312" w:hAnsi="仿宋_GB2312" w:eastAsia="仿宋_GB2312" w:cs="仿宋_GB2312"/>
          <w:sz w:val="31"/>
          <w:szCs w:val="31"/>
          <w:lang w:eastAsia="zh-CN"/>
        </w:rPr>
      </w:pPr>
      <w:r>
        <w:rPr>
          <w:rFonts w:hint="eastAsia" w:ascii="仿宋_GB2312" w:hAnsi="仿宋_GB2312" w:eastAsia="仿宋_GB2312" w:cs="仿宋_GB2312"/>
          <w:sz w:val="31"/>
          <w:szCs w:val="31"/>
          <w:lang w:eastAsia="zh-CN"/>
        </w:rPr>
        <w:t>洪耀同</w:t>
      </w:r>
      <w:r>
        <w:rPr>
          <w:rFonts w:hint="eastAsia" w:ascii="仿宋_GB2312" w:hAnsi="仿宋_GB2312" w:eastAsia="仿宋_GB2312" w:cs="仿宋_GB2312"/>
          <w:sz w:val="31"/>
          <w:szCs w:val="31"/>
          <w:lang w:val="en-US" w:eastAsia="zh-CN"/>
        </w:rPr>
        <w:t xml:space="preserve">   </w:t>
      </w:r>
      <w:r>
        <w:rPr>
          <w:rFonts w:hint="eastAsia" w:ascii="仿宋_GB2312" w:hAnsi="仿宋_GB2312" w:eastAsia="仿宋_GB2312" w:cs="仿宋_GB2312"/>
          <w:sz w:val="31"/>
          <w:szCs w:val="31"/>
          <w:lang w:eastAsia="zh-CN"/>
        </w:rPr>
        <w:t>市资源规划局副局长</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sz w:val="31"/>
          <w:szCs w:val="31"/>
          <w:lang w:eastAsia="zh-CN"/>
        </w:rPr>
      </w:pPr>
      <w:r>
        <w:rPr>
          <w:rFonts w:hint="eastAsia" w:ascii="仿宋_GB2312" w:hAnsi="仿宋_GB2312" w:eastAsia="仿宋_GB2312" w:cs="仿宋_GB2312"/>
          <w:sz w:val="31"/>
          <w:szCs w:val="31"/>
          <w:lang w:val="en-US" w:eastAsia="zh-CN"/>
        </w:rPr>
        <w:t xml:space="preserve">        曾  琳   市市场监管局副局长、二级巡视员</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firstLine="1860" w:firstLineChars="600"/>
        <w:textAlignment w:val="auto"/>
        <w:rPr>
          <w:rFonts w:hint="eastAsia" w:ascii="仿宋_GB2312" w:hAnsi="仿宋_GB2312" w:eastAsia="仿宋_GB2312" w:cs="仿宋_GB2312"/>
          <w:sz w:val="31"/>
          <w:szCs w:val="31"/>
          <w:lang w:eastAsia="zh-CN"/>
        </w:rPr>
      </w:pPr>
      <w:r>
        <w:rPr>
          <w:rFonts w:hint="eastAsia" w:ascii="仿宋_GB2312" w:hAnsi="仿宋_GB2312" w:eastAsia="仿宋_GB2312" w:cs="仿宋_GB2312"/>
          <w:sz w:val="31"/>
          <w:szCs w:val="31"/>
          <w:lang w:eastAsia="zh-CN"/>
        </w:rPr>
        <w:t>李敢良</w:t>
      </w:r>
      <w:r>
        <w:rPr>
          <w:rFonts w:hint="eastAsia" w:ascii="仿宋_GB2312" w:hAnsi="仿宋_GB2312" w:eastAsia="仿宋_GB2312" w:cs="仿宋_GB2312"/>
          <w:sz w:val="31"/>
          <w:szCs w:val="31"/>
          <w:lang w:val="en-US" w:eastAsia="zh-CN"/>
        </w:rPr>
        <w:t xml:space="preserve">   </w:t>
      </w:r>
      <w:r>
        <w:rPr>
          <w:rFonts w:hint="eastAsia" w:ascii="仿宋_GB2312" w:hAnsi="仿宋_GB2312" w:eastAsia="仿宋_GB2312" w:cs="仿宋_GB2312"/>
          <w:sz w:val="31"/>
          <w:szCs w:val="31"/>
          <w:lang w:eastAsia="zh-CN"/>
        </w:rPr>
        <w:t>市市政园林局副局长</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firstLine="1860" w:firstLineChars="600"/>
        <w:textAlignment w:val="auto"/>
        <w:rPr>
          <w:rFonts w:hint="eastAsia" w:ascii="仿宋_GB2312" w:hAnsi="仿宋_GB2312" w:eastAsia="仿宋_GB2312" w:cs="仿宋_GB2312"/>
          <w:sz w:val="31"/>
          <w:szCs w:val="31"/>
          <w:lang w:eastAsia="zh-CN"/>
        </w:rPr>
      </w:pPr>
      <w:r>
        <w:rPr>
          <w:rFonts w:hint="eastAsia" w:ascii="仿宋_GB2312" w:hAnsi="仿宋_GB2312" w:eastAsia="仿宋_GB2312" w:cs="仿宋_GB2312"/>
          <w:sz w:val="31"/>
          <w:szCs w:val="31"/>
          <w:lang w:eastAsia="zh-CN"/>
        </w:rPr>
        <w:t>杨松鹤</w:t>
      </w:r>
      <w:r>
        <w:rPr>
          <w:rFonts w:hint="eastAsia" w:ascii="仿宋_GB2312" w:hAnsi="仿宋_GB2312" w:eastAsia="仿宋_GB2312" w:cs="仿宋_GB2312"/>
          <w:sz w:val="31"/>
          <w:szCs w:val="31"/>
          <w:lang w:val="en-US" w:eastAsia="zh-CN"/>
        </w:rPr>
        <w:t xml:space="preserve">   </w:t>
      </w:r>
      <w:r>
        <w:rPr>
          <w:rFonts w:hint="eastAsia" w:ascii="仿宋_GB2312" w:hAnsi="仿宋_GB2312" w:eastAsia="仿宋_GB2312" w:cs="仿宋_GB2312"/>
          <w:sz w:val="31"/>
          <w:szCs w:val="31"/>
          <w:lang w:eastAsia="zh-CN"/>
        </w:rPr>
        <w:t>厦门通信管理局局副局长</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sz w:val="31"/>
          <w:szCs w:val="31"/>
        </w:rPr>
        <w:t xml:space="preserve">        </w:t>
      </w:r>
      <w:r>
        <w:rPr>
          <w:rFonts w:hint="eastAsia" w:ascii="仿宋_GB2312" w:hAnsi="仿宋_GB2312" w:eastAsia="仿宋_GB2312" w:cs="仿宋_GB2312"/>
          <w:sz w:val="31"/>
          <w:szCs w:val="31"/>
          <w:lang w:eastAsia="zh-CN"/>
        </w:rPr>
        <w:t>朱仕政</w:t>
      </w:r>
      <w:r>
        <w:rPr>
          <w:rFonts w:hint="eastAsia" w:ascii="仿宋_GB2312" w:hAnsi="仿宋_GB2312" w:eastAsia="仿宋_GB2312" w:cs="仿宋_GB2312"/>
          <w:sz w:val="31"/>
          <w:szCs w:val="31"/>
        </w:rPr>
        <w:t xml:space="preserve">   </w:t>
      </w:r>
      <w:r>
        <w:rPr>
          <w:rFonts w:hint="eastAsia" w:ascii="仿宋_GB2312" w:hAnsi="仿宋_GB2312" w:eastAsia="仿宋_GB2312" w:cs="仿宋_GB2312"/>
          <w:sz w:val="31"/>
          <w:szCs w:val="31"/>
          <w:lang w:val="en-US" w:eastAsia="zh-CN"/>
        </w:rPr>
        <w:t>市公安局交警支队副支队长</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firstLine="1860" w:firstLineChars="600"/>
        <w:jc w:val="both"/>
        <w:textAlignment w:val="auto"/>
        <w:rPr>
          <w:rFonts w:hint="eastAsia" w:ascii="仿宋_GB2312" w:hAnsi="仿宋_GB2312" w:eastAsia="仿宋_GB2312" w:cs="仿宋_GB2312"/>
          <w:sz w:val="31"/>
          <w:szCs w:val="31"/>
          <w:lang w:eastAsia="zh-CN"/>
        </w:rPr>
      </w:pPr>
      <w:r>
        <w:rPr>
          <w:rFonts w:hint="eastAsia" w:ascii="仿宋_GB2312" w:hAnsi="仿宋_GB2312" w:eastAsia="仿宋_GB2312" w:cs="仿宋_GB2312"/>
          <w:sz w:val="31"/>
          <w:szCs w:val="31"/>
          <w:lang w:eastAsia="zh-CN"/>
        </w:rPr>
        <w:t>林荣生</w:t>
      </w:r>
      <w:r>
        <w:rPr>
          <w:rFonts w:hint="eastAsia" w:ascii="仿宋_GB2312" w:hAnsi="仿宋_GB2312" w:eastAsia="仿宋_GB2312" w:cs="仿宋_GB2312"/>
          <w:sz w:val="31"/>
          <w:szCs w:val="31"/>
          <w:lang w:val="en-US" w:eastAsia="zh-CN"/>
        </w:rPr>
        <w:t xml:space="preserve">   </w:t>
      </w:r>
      <w:r>
        <w:rPr>
          <w:rFonts w:hint="eastAsia" w:ascii="仿宋_GB2312" w:hAnsi="仿宋_GB2312" w:eastAsia="仿宋_GB2312" w:cs="仿宋_GB2312"/>
          <w:sz w:val="31"/>
          <w:szCs w:val="31"/>
          <w:lang w:eastAsia="zh-CN"/>
        </w:rPr>
        <w:t>市公交集团董事长</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firstLine="1860" w:firstLineChars="600"/>
        <w:textAlignment w:val="auto"/>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eastAsia="zh-CN"/>
        </w:rPr>
        <w:t>刘志军</w:t>
      </w:r>
      <w:r>
        <w:rPr>
          <w:rFonts w:hint="eastAsia" w:ascii="仿宋_GB2312" w:hAnsi="仿宋_GB2312" w:eastAsia="仿宋_GB2312" w:cs="仿宋_GB2312"/>
          <w:sz w:val="31"/>
          <w:szCs w:val="31"/>
          <w:lang w:val="en-US" w:eastAsia="zh-CN"/>
        </w:rPr>
        <w:t xml:space="preserve">   </w:t>
      </w:r>
      <w:r>
        <w:rPr>
          <w:rFonts w:hint="eastAsia" w:ascii="仿宋_GB2312" w:hAnsi="仿宋_GB2312" w:eastAsia="仿宋_GB2312" w:cs="仿宋_GB2312"/>
          <w:sz w:val="31"/>
          <w:szCs w:val="31"/>
          <w:lang w:eastAsia="zh-CN"/>
        </w:rPr>
        <w:t>厦门金龙汽车</w:t>
      </w:r>
      <w:r>
        <w:rPr>
          <w:rFonts w:hint="eastAsia" w:ascii="仿宋_GB2312" w:hAnsi="仿宋_GB2312" w:eastAsia="仿宋_GB2312" w:cs="仿宋_GB2312"/>
          <w:sz w:val="31"/>
          <w:szCs w:val="31"/>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margin">
                  <wp:align>bottom</wp:align>
                </wp:positionV>
                <wp:extent cx="5615940" cy="11938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5615940" cy="119380"/>
                        </a:xfrm>
                        <a:prstGeom prst="rect">
                          <a:avLst/>
                        </a:prstGeom>
                        <a:noFill/>
                        <a:ln>
                          <a:noFill/>
                        </a:ln>
                        <a:effectLst/>
                      </wps:spPr>
                      <wps:txbx>
                        <w:txbxContent>
                          <w:p>
                            <w:pPr>
                              <w:spacing w:line="0" w:lineRule="atLeast"/>
                              <w:rPr>
                                <w:rFonts w:ascii="Times New Roman" w:hAnsi="Times New Roman" w:eastAsia="宋体"/>
                                <w:sz w:val="2"/>
                                <w:szCs w:val="2"/>
                              </w:rPr>
                            </w:pPr>
                            <w:r>
                              <w:rPr>
                                <w:rFonts w:ascii="Times New Roman" w:hAnsi="Times New Roman" w:eastAsia="宋体"/>
                                <w:sz w:val="2"/>
                                <w:szCs w:val="2"/>
                              </w:rPr>
                              <w:t xml:space="preserve"> </w:t>
                            </w:r>
                          </w:p>
                          <w:p>
                            <w:pPr>
                              <w:spacing w:line="0" w:lineRule="atLeast"/>
                              <w:rPr>
                                <w:rFonts w:ascii="Times New Roman" w:hAnsi="Times New Roman" w:eastAsia="宋体"/>
                                <w:sz w:val="2"/>
                                <w:szCs w:val="2"/>
                              </w:rPr>
                            </w:pPr>
                          </w:p>
                        </w:txbxContent>
                      </wps:txbx>
                      <wps:bodyPr lIns="0" tIns="0" rIns="0" bIns="90000" upright="true">
                        <a:spAutoFit/>
                      </wps:bodyPr>
                    </wps:wsp>
                  </a:graphicData>
                </a:graphic>
              </wp:anchor>
            </w:drawing>
          </mc:Choice>
          <mc:Fallback>
            <w:pict>
              <v:shape id="_x0000_s1026" o:spid="_x0000_s1026" o:spt="202" type="#_x0000_t202" style="position:absolute;left:0pt;height:9.4pt;width:442.2pt;mso-position-horizontal:center;mso-position-vertical:bottom;mso-position-vertical-relative:margin;z-index:251658240;mso-width-relative:page;mso-height-relative:page;" filled="f" stroked="f" coordsize="21600,21600" o:gfxdata="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ubR+pdQAAAAEAQAADwAAAAAAAAABACAAAAA4AAAAZHJz&#10;L2Rvd25yZXYueG1sUEsBAhQAFAAAAAgAh07iQAFcMOS5AQAAVgMAAA4AAAAAAAAAAQAgAAAAOQEA&#10;AGRycy9lMm9Eb2MueG1sUEsFBgAAAAAGAAYAWQEAAGQFAAAAAA==&#10;">
                <v:path/>
                <v:fill on="f" focussize="0,0"/>
                <v:stroke on="f"/>
                <v:imagedata o:title=""/>
                <o:lock v:ext="edit" aspectratio="f"/>
                <v:textbox inset="0mm,0mm,0mm,2.5mm" style="mso-fit-shape-to-text:t;">
                  <w:txbxContent>
                    <w:p>
                      <w:pPr>
                        <w:spacing w:line="0" w:lineRule="atLeast"/>
                        <w:rPr>
                          <w:rFonts w:ascii="Times New Roman" w:hAnsi="Times New Roman" w:eastAsia="宋体"/>
                          <w:sz w:val="2"/>
                          <w:szCs w:val="2"/>
                        </w:rPr>
                      </w:pPr>
                      <w:r>
                        <w:rPr>
                          <w:rFonts w:ascii="Times New Roman" w:hAnsi="Times New Roman" w:eastAsia="宋体"/>
                          <w:sz w:val="2"/>
                          <w:szCs w:val="2"/>
                        </w:rPr>
                        <w:t xml:space="preserve"> </w:t>
                      </w:r>
                    </w:p>
                    <w:p>
                      <w:pPr>
                        <w:spacing w:line="0" w:lineRule="atLeast"/>
                        <w:rPr>
                          <w:rFonts w:ascii="Times New Roman" w:hAnsi="Times New Roman" w:eastAsia="宋体"/>
                          <w:sz w:val="2"/>
                          <w:szCs w:val="2"/>
                        </w:rPr>
                      </w:pPr>
                    </w:p>
                  </w:txbxContent>
                </v:textbox>
              </v:shape>
            </w:pict>
          </mc:Fallback>
        </mc:AlternateContent>
      </w:r>
      <w:r>
        <w:rPr>
          <w:rFonts w:hint="eastAsia" w:ascii="仿宋_GB2312" w:hAnsi="仿宋_GB2312" w:eastAsia="仿宋_GB2312" w:cs="仿宋_GB2312"/>
          <w:sz w:val="31"/>
          <w:szCs w:val="31"/>
          <w:lang w:eastAsia="zh-CN"/>
        </w:rPr>
        <w:t>党委书记、总经理</w:t>
      </w:r>
      <w:r>
        <w:rPr>
          <w:rFonts w:hint="eastAsia" w:ascii="仿宋_GB2312" w:hAnsi="仿宋_GB2312" w:eastAsia="仿宋_GB2312" w:cs="仿宋_GB2312"/>
          <w:sz w:val="31"/>
          <w:szCs w:val="31"/>
          <w:lang w:val="en-US" w:eastAsia="zh-CN"/>
        </w:rPr>
        <w:t xml:space="preserve">    </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工作专班办公室挂靠市工信局，负责协调处理工作专班日常事务，推进智能网联汽车产业发展、道路测试和示范应用管理工作。</w:t>
      </w:r>
    </w:p>
    <w:p>
      <w:pPr>
        <w:spacing w:line="600" w:lineRule="exact"/>
        <w:outlineLvl w:val="0"/>
        <w:rPr>
          <w:rFonts w:hint="eastAsia" w:ascii="黑体" w:hAnsi="黑体" w:eastAsia="黑体" w:cs="黑体"/>
          <w:szCs w:val="32"/>
          <w:lang w:val="en-US" w:eastAsia="zh-CN"/>
        </w:rPr>
      </w:pPr>
    </w:p>
    <w:p>
      <w:pPr>
        <w:spacing w:line="600" w:lineRule="exact"/>
        <w:outlineLvl w:val="0"/>
        <w:rPr>
          <w:rFonts w:hint="eastAsia" w:ascii="黑体" w:hAnsi="黑体" w:eastAsia="黑体" w:cs="黑体"/>
          <w:color w:val="000000"/>
          <w:szCs w:val="32"/>
          <w:lang w:eastAsia="zh-CN"/>
        </w:rPr>
      </w:pPr>
      <w:r>
        <w:rPr>
          <w:rFonts w:hint="eastAsia" w:ascii="仿宋_GB2312" w:hAnsi="仿宋_GB2312" w:eastAsia="仿宋_GB2312" w:cs="仿宋_GB2312"/>
          <w:szCs w:val="32"/>
        </w:rPr>
        <w:br w:type="page"/>
      </w:r>
      <w:r>
        <w:rPr>
          <w:rFonts w:hint="eastAsia" w:ascii="黑体" w:hAnsi="黑体" w:eastAsia="黑体" w:cs="黑体"/>
          <w:color w:val="000000"/>
          <w:sz w:val="31"/>
          <w:szCs w:val="31"/>
        </w:rPr>
        <w:t>附件</w:t>
      </w:r>
      <w:r>
        <w:rPr>
          <w:rFonts w:hint="eastAsia" w:ascii="黑体" w:hAnsi="黑体" w:eastAsia="黑体" w:cs="黑体"/>
          <w:color w:val="000000"/>
          <w:sz w:val="31"/>
          <w:szCs w:val="31"/>
          <w:lang w:val="en-US" w:eastAsia="zh-CN"/>
        </w:rPr>
        <w:t>2</w:t>
      </w:r>
    </w:p>
    <w:p>
      <w:pPr>
        <w:spacing w:before="447" w:beforeLines="100" w:after="447" w:afterLines="100" w:line="600" w:lineRule="exact"/>
        <w:jc w:val="center"/>
        <w:outlineLvl w:val="0"/>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智能网联汽车自动驾驶功能通用检测项目</w:t>
      </w:r>
    </w:p>
    <w:tbl>
      <w:tblPr>
        <w:tblStyle w:val="4"/>
        <w:tblW w:w="0" w:type="auto"/>
        <w:jc w:val="center"/>
        <w:tblLayout w:type="fixed"/>
        <w:tblCellMar>
          <w:top w:w="0" w:type="dxa"/>
          <w:left w:w="108" w:type="dxa"/>
          <w:bottom w:w="0" w:type="dxa"/>
          <w:right w:w="108" w:type="dxa"/>
        </w:tblCellMar>
      </w:tblPr>
      <w:tblGrid>
        <w:gridCol w:w="997"/>
        <w:gridCol w:w="7512"/>
      </w:tblGrid>
      <w:tr>
        <w:tblPrEx>
          <w:tblCellMar>
            <w:top w:w="0" w:type="dxa"/>
            <w:left w:w="108" w:type="dxa"/>
            <w:bottom w:w="0" w:type="dxa"/>
            <w:right w:w="108" w:type="dxa"/>
          </w:tblCellMar>
        </w:tblPrEx>
        <w:trPr>
          <w:trHeight w:val="345" w:hRule="atLeast"/>
          <w:jc w:val="center"/>
        </w:trPr>
        <w:tc>
          <w:tcPr>
            <w:tcW w:w="997"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default" w:cs="仿宋_GB2312"/>
                <w:color w:val="auto"/>
                <w:szCs w:val="24"/>
              </w:rPr>
            </w:pPr>
            <w:r>
              <w:rPr>
                <w:rFonts w:cs="仿宋_GB2312"/>
                <w:color w:val="auto"/>
                <w:szCs w:val="24"/>
              </w:rPr>
              <w:t>序号</w:t>
            </w:r>
          </w:p>
        </w:tc>
        <w:tc>
          <w:tcPr>
            <w:tcW w:w="7512"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default" w:cs="仿宋_GB2312"/>
                <w:color w:val="auto"/>
                <w:szCs w:val="24"/>
              </w:rPr>
            </w:pPr>
            <w:r>
              <w:rPr>
                <w:rFonts w:cs="仿宋_GB2312"/>
                <w:color w:val="auto"/>
                <w:szCs w:val="24"/>
              </w:rPr>
              <w:t xml:space="preserve">检测项目 </w:t>
            </w:r>
          </w:p>
        </w:tc>
      </w:tr>
      <w:tr>
        <w:tblPrEx>
          <w:tblCellMar>
            <w:top w:w="0" w:type="dxa"/>
            <w:left w:w="108" w:type="dxa"/>
            <w:bottom w:w="0" w:type="dxa"/>
            <w:right w:w="108" w:type="dxa"/>
          </w:tblCellMar>
        </w:tblPrEx>
        <w:trPr>
          <w:trHeight w:val="693" w:hRule="atLeast"/>
          <w:jc w:val="center"/>
        </w:trPr>
        <w:tc>
          <w:tcPr>
            <w:tcW w:w="997"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default" w:cs="仿宋_GB2312"/>
                <w:color w:val="auto"/>
                <w:szCs w:val="24"/>
              </w:rPr>
            </w:pPr>
            <w:r>
              <w:rPr>
                <w:rFonts w:cs="仿宋_GB2312"/>
                <w:color w:val="auto"/>
                <w:szCs w:val="24"/>
              </w:rPr>
              <w:t>1</w:t>
            </w:r>
          </w:p>
        </w:tc>
        <w:tc>
          <w:tcPr>
            <w:tcW w:w="7512"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default" w:cs="仿宋_GB2312"/>
                <w:color w:val="auto"/>
                <w:szCs w:val="24"/>
              </w:rPr>
            </w:pPr>
            <w:r>
              <w:rPr>
                <w:rFonts w:cs="仿宋_GB2312"/>
                <w:color w:val="auto"/>
                <w:szCs w:val="24"/>
              </w:rPr>
              <w:t>交通信号识别及响应</w:t>
            </w:r>
          </w:p>
          <w:p>
            <w:pPr>
              <w:pStyle w:val="7"/>
              <w:jc w:val="center"/>
              <w:rPr>
                <w:rFonts w:hint="default" w:cs="仿宋_GB2312"/>
                <w:color w:val="auto"/>
                <w:szCs w:val="24"/>
              </w:rPr>
            </w:pPr>
            <w:r>
              <w:rPr>
                <w:rFonts w:cs="仿宋_GB2312"/>
                <w:color w:val="auto"/>
                <w:szCs w:val="24"/>
              </w:rPr>
              <w:t xml:space="preserve">（包括交通信号灯、交通标志、交通标线等） </w:t>
            </w:r>
          </w:p>
        </w:tc>
      </w:tr>
      <w:tr>
        <w:tblPrEx>
          <w:tblCellMar>
            <w:top w:w="0" w:type="dxa"/>
            <w:left w:w="108" w:type="dxa"/>
            <w:bottom w:w="0" w:type="dxa"/>
            <w:right w:w="108" w:type="dxa"/>
          </w:tblCellMar>
        </w:tblPrEx>
        <w:trPr>
          <w:trHeight w:val="341" w:hRule="atLeast"/>
          <w:jc w:val="center"/>
        </w:trPr>
        <w:tc>
          <w:tcPr>
            <w:tcW w:w="997"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default" w:cs="仿宋_GB2312"/>
                <w:color w:val="auto"/>
                <w:szCs w:val="24"/>
              </w:rPr>
            </w:pPr>
            <w:r>
              <w:rPr>
                <w:rFonts w:cs="仿宋_GB2312"/>
                <w:color w:val="auto"/>
                <w:szCs w:val="24"/>
              </w:rPr>
              <w:t>2</w:t>
            </w:r>
          </w:p>
        </w:tc>
        <w:tc>
          <w:tcPr>
            <w:tcW w:w="7512"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default" w:cs="仿宋_GB2312"/>
                <w:color w:val="auto"/>
                <w:szCs w:val="24"/>
              </w:rPr>
            </w:pPr>
            <w:r>
              <w:rPr>
                <w:rFonts w:cs="仿宋_GB2312"/>
                <w:color w:val="auto"/>
                <w:szCs w:val="24"/>
              </w:rPr>
              <w:t xml:space="preserve">道路交通基础设施与障碍物识别及响应 </w:t>
            </w:r>
          </w:p>
        </w:tc>
      </w:tr>
      <w:tr>
        <w:tblPrEx>
          <w:tblCellMar>
            <w:top w:w="0" w:type="dxa"/>
            <w:left w:w="108" w:type="dxa"/>
            <w:bottom w:w="0" w:type="dxa"/>
            <w:right w:w="108" w:type="dxa"/>
          </w:tblCellMar>
        </w:tblPrEx>
        <w:trPr>
          <w:trHeight w:val="687" w:hRule="atLeast"/>
          <w:jc w:val="center"/>
        </w:trPr>
        <w:tc>
          <w:tcPr>
            <w:tcW w:w="997"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default" w:cs="仿宋_GB2312"/>
                <w:color w:val="auto"/>
                <w:szCs w:val="24"/>
              </w:rPr>
            </w:pPr>
            <w:r>
              <w:rPr>
                <w:rFonts w:cs="仿宋_GB2312"/>
                <w:color w:val="auto"/>
                <w:szCs w:val="24"/>
              </w:rPr>
              <w:t>3</w:t>
            </w:r>
          </w:p>
        </w:tc>
        <w:tc>
          <w:tcPr>
            <w:tcW w:w="7512"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default" w:cs="仿宋_GB2312"/>
                <w:color w:val="auto"/>
                <w:szCs w:val="24"/>
              </w:rPr>
            </w:pPr>
            <w:r>
              <w:rPr>
                <w:rFonts w:cs="仿宋_GB2312"/>
                <w:color w:val="auto"/>
                <w:szCs w:val="24"/>
              </w:rPr>
              <w:t>行人与非机动车识别及响应</w:t>
            </w:r>
          </w:p>
          <w:p>
            <w:pPr>
              <w:pStyle w:val="7"/>
              <w:jc w:val="center"/>
              <w:rPr>
                <w:rFonts w:hint="default" w:cs="仿宋_GB2312"/>
                <w:color w:val="auto"/>
                <w:szCs w:val="24"/>
              </w:rPr>
            </w:pPr>
            <w:r>
              <w:rPr>
                <w:rFonts w:cs="仿宋_GB2312"/>
                <w:color w:val="auto"/>
                <w:szCs w:val="24"/>
              </w:rPr>
              <w:t xml:space="preserve">（包括横穿道路和沿道路行驶） </w:t>
            </w:r>
          </w:p>
        </w:tc>
      </w:tr>
      <w:tr>
        <w:tblPrEx>
          <w:tblCellMar>
            <w:top w:w="0" w:type="dxa"/>
            <w:left w:w="108" w:type="dxa"/>
            <w:bottom w:w="0" w:type="dxa"/>
            <w:right w:w="108" w:type="dxa"/>
          </w:tblCellMar>
        </w:tblPrEx>
        <w:trPr>
          <w:trHeight w:val="916" w:hRule="atLeast"/>
          <w:jc w:val="center"/>
        </w:trPr>
        <w:tc>
          <w:tcPr>
            <w:tcW w:w="997"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default" w:cs="仿宋_GB2312"/>
                <w:color w:val="auto"/>
                <w:szCs w:val="24"/>
              </w:rPr>
            </w:pPr>
            <w:r>
              <w:rPr>
                <w:rFonts w:cs="仿宋_GB2312"/>
                <w:color w:val="auto"/>
                <w:szCs w:val="24"/>
              </w:rPr>
              <w:t>4</w:t>
            </w:r>
          </w:p>
        </w:tc>
        <w:tc>
          <w:tcPr>
            <w:tcW w:w="7512"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int="default" w:cs="仿宋_GB2312"/>
                <w:color w:val="auto"/>
                <w:szCs w:val="24"/>
              </w:rPr>
            </w:pPr>
            <w:r>
              <w:rPr>
                <w:rFonts w:cs="仿宋_GB2312"/>
                <w:color w:val="auto"/>
                <w:szCs w:val="24"/>
              </w:rPr>
              <w:t>周边车辆行驶状态识别及响应</w:t>
            </w:r>
          </w:p>
          <w:p>
            <w:pPr>
              <w:pStyle w:val="7"/>
              <w:jc w:val="center"/>
              <w:rPr>
                <w:rFonts w:hint="default" w:cs="仿宋_GB2312"/>
                <w:color w:val="auto"/>
                <w:szCs w:val="24"/>
              </w:rPr>
            </w:pPr>
            <w:r>
              <w:rPr>
                <w:rFonts w:cs="仿宋_GB2312"/>
                <w:color w:val="auto"/>
                <w:szCs w:val="24"/>
              </w:rPr>
              <w:t xml:space="preserve">（包括影响本车行驶的周边车辆加减速、切入、切出及静止等状态） </w:t>
            </w:r>
          </w:p>
        </w:tc>
      </w:tr>
      <w:tr>
        <w:tblPrEx>
          <w:tblCellMar>
            <w:top w:w="0" w:type="dxa"/>
            <w:left w:w="108" w:type="dxa"/>
            <w:bottom w:w="0" w:type="dxa"/>
            <w:right w:w="108" w:type="dxa"/>
          </w:tblCellMar>
        </w:tblPrEx>
        <w:trPr>
          <w:trHeight w:val="340" w:hRule="atLeast"/>
          <w:jc w:val="center"/>
        </w:trPr>
        <w:tc>
          <w:tcPr>
            <w:tcW w:w="997"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default" w:cs="仿宋_GB2312"/>
                <w:color w:val="auto"/>
                <w:szCs w:val="24"/>
              </w:rPr>
            </w:pPr>
            <w:r>
              <w:rPr>
                <w:rFonts w:cs="仿宋_GB2312"/>
                <w:color w:val="auto"/>
                <w:szCs w:val="24"/>
              </w:rPr>
              <w:t>5</w:t>
            </w:r>
          </w:p>
        </w:tc>
        <w:tc>
          <w:tcPr>
            <w:tcW w:w="7512"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default" w:cs="仿宋_GB2312"/>
                <w:color w:val="auto"/>
                <w:szCs w:val="24"/>
              </w:rPr>
            </w:pPr>
            <w:r>
              <w:rPr>
                <w:rFonts w:cs="仿宋_GB2312"/>
                <w:color w:val="auto"/>
                <w:szCs w:val="24"/>
              </w:rPr>
              <w:t xml:space="preserve">动态驾驶任务干预及接管 </w:t>
            </w:r>
          </w:p>
        </w:tc>
      </w:tr>
      <w:tr>
        <w:tblPrEx>
          <w:tblCellMar>
            <w:top w:w="0" w:type="dxa"/>
            <w:left w:w="108" w:type="dxa"/>
            <w:bottom w:w="0" w:type="dxa"/>
            <w:right w:w="108" w:type="dxa"/>
          </w:tblCellMar>
        </w:tblPrEx>
        <w:trPr>
          <w:trHeight w:val="340" w:hRule="atLeast"/>
          <w:jc w:val="center"/>
        </w:trPr>
        <w:tc>
          <w:tcPr>
            <w:tcW w:w="997"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default" w:cs="仿宋_GB2312"/>
                <w:color w:val="auto"/>
                <w:szCs w:val="24"/>
              </w:rPr>
            </w:pPr>
            <w:r>
              <w:rPr>
                <w:rFonts w:cs="仿宋_GB2312"/>
                <w:color w:val="auto"/>
                <w:szCs w:val="24"/>
              </w:rPr>
              <w:t>6</w:t>
            </w:r>
          </w:p>
        </w:tc>
        <w:tc>
          <w:tcPr>
            <w:tcW w:w="7512"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default" w:cs="仿宋_GB2312"/>
                <w:color w:val="auto"/>
                <w:szCs w:val="24"/>
              </w:rPr>
            </w:pPr>
            <w:r>
              <w:rPr>
                <w:rFonts w:cs="仿宋_GB2312"/>
                <w:color w:val="auto"/>
                <w:szCs w:val="24"/>
              </w:rPr>
              <w:t xml:space="preserve">风险减缓策略及最小风险状态 </w:t>
            </w:r>
          </w:p>
        </w:tc>
      </w:tr>
      <w:tr>
        <w:tblPrEx>
          <w:tblCellMar>
            <w:top w:w="0" w:type="dxa"/>
            <w:left w:w="108" w:type="dxa"/>
            <w:bottom w:w="0" w:type="dxa"/>
            <w:right w:w="108" w:type="dxa"/>
          </w:tblCellMar>
        </w:tblPrEx>
        <w:trPr>
          <w:trHeight w:val="595" w:hRule="atLeast"/>
          <w:jc w:val="center"/>
        </w:trPr>
        <w:tc>
          <w:tcPr>
            <w:tcW w:w="997"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default" w:cs="仿宋_GB2312"/>
                <w:color w:val="auto"/>
                <w:szCs w:val="24"/>
              </w:rPr>
            </w:pPr>
            <w:r>
              <w:rPr>
                <w:rFonts w:cs="仿宋_GB2312"/>
                <w:color w:val="auto"/>
                <w:szCs w:val="24"/>
              </w:rPr>
              <w:t>7</w:t>
            </w:r>
          </w:p>
        </w:tc>
        <w:tc>
          <w:tcPr>
            <w:tcW w:w="7512"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default" w:cs="仿宋_GB2312"/>
                <w:color w:val="auto"/>
                <w:szCs w:val="24"/>
              </w:rPr>
            </w:pPr>
            <w:r>
              <w:rPr>
                <w:rFonts w:cs="仿宋_GB2312"/>
                <w:color w:val="auto"/>
                <w:szCs w:val="24"/>
              </w:rPr>
              <w:t>自动紧急避险</w:t>
            </w:r>
          </w:p>
          <w:p>
            <w:pPr>
              <w:pStyle w:val="7"/>
              <w:jc w:val="center"/>
              <w:rPr>
                <w:rFonts w:hint="default" w:cs="仿宋_GB2312"/>
                <w:color w:val="auto"/>
                <w:szCs w:val="24"/>
              </w:rPr>
            </w:pPr>
            <w:r>
              <w:rPr>
                <w:rFonts w:cs="仿宋_GB2312"/>
                <w:color w:val="auto"/>
                <w:szCs w:val="24"/>
              </w:rPr>
              <w:t xml:space="preserve">（包括自动驾驶系统开启及关闭状态） </w:t>
            </w:r>
          </w:p>
        </w:tc>
      </w:tr>
      <w:tr>
        <w:tblPrEx>
          <w:tblCellMar>
            <w:top w:w="0" w:type="dxa"/>
            <w:left w:w="108" w:type="dxa"/>
            <w:bottom w:w="0" w:type="dxa"/>
            <w:right w:w="108" w:type="dxa"/>
          </w:tblCellMar>
        </w:tblPrEx>
        <w:trPr>
          <w:trHeight w:val="352" w:hRule="atLeast"/>
          <w:jc w:val="center"/>
        </w:trPr>
        <w:tc>
          <w:tcPr>
            <w:tcW w:w="997"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default" w:cs="仿宋_GB2312"/>
                <w:color w:val="auto"/>
                <w:szCs w:val="24"/>
              </w:rPr>
            </w:pPr>
            <w:r>
              <w:rPr>
                <w:rFonts w:cs="仿宋_GB2312"/>
                <w:color w:val="auto"/>
                <w:szCs w:val="24"/>
              </w:rPr>
              <w:t>8</w:t>
            </w:r>
          </w:p>
        </w:tc>
        <w:tc>
          <w:tcPr>
            <w:tcW w:w="7512"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default" w:cs="仿宋_GB2312"/>
                <w:color w:val="auto"/>
                <w:szCs w:val="24"/>
              </w:rPr>
            </w:pPr>
            <w:r>
              <w:rPr>
                <w:rFonts w:cs="仿宋_GB2312"/>
                <w:color w:val="auto"/>
                <w:szCs w:val="24"/>
              </w:rPr>
              <w:t xml:space="preserve">车辆定位 </w:t>
            </w:r>
          </w:p>
        </w:tc>
      </w:tr>
    </w:tbl>
    <w:p>
      <w:pPr>
        <w:spacing w:line="600" w:lineRule="exact"/>
        <w:ind w:firstLine="310" w:firstLineChars="100"/>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※除检测以上通用项目外，还应检测智能网联汽车自动驾驶功能涉及运行范围涉及的项目，如C-V2X联网通信等。</w:t>
      </w:r>
    </w:p>
    <w:p>
      <w:pPr>
        <w:rPr>
          <w:rFonts w:hint="eastAsia" w:ascii="黑体" w:hAnsi="黑体" w:eastAsia="黑体" w:cs="黑体"/>
          <w:color w:val="000000"/>
          <w:szCs w:val="32"/>
          <w:lang w:eastAsia="zh-CN"/>
        </w:rPr>
      </w:pPr>
      <w:r>
        <w:rPr>
          <w:rFonts w:hint="eastAsia" w:ascii="仿宋_GB2312" w:hAnsi="仿宋_GB2312" w:cs="仿宋_GB2312"/>
          <w:szCs w:val="32"/>
        </w:rPr>
        <w:br w:type="page"/>
      </w:r>
      <w:r>
        <w:rPr>
          <w:rFonts w:hint="eastAsia" w:ascii="黑体" w:hAnsi="黑体" w:eastAsia="黑体" w:cs="黑体"/>
          <w:color w:val="000000"/>
          <w:sz w:val="31"/>
          <w:szCs w:val="31"/>
        </w:rPr>
        <w:t>附件</w:t>
      </w:r>
      <w:r>
        <w:rPr>
          <w:rFonts w:hint="eastAsia" w:ascii="黑体" w:hAnsi="黑体" w:eastAsia="黑体" w:cs="黑体"/>
          <w:color w:val="000000"/>
          <w:sz w:val="31"/>
          <w:szCs w:val="31"/>
          <w:lang w:val="en-US" w:eastAsia="zh-CN"/>
        </w:rPr>
        <w:t>3</w:t>
      </w:r>
    </w:p>
    <w:p>
      <w:pPr>
        <w:spacing w:before="447" w:beforeLines="100" w:after="447" w:afterLines="100" w:line="600" w:lineRule="exact"/>
        <w:jc w:val="center"/>
        <w:outlineLvl w:val="0"/>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智能网联汽车道路测试与应用申请流程图</w:t>
      </w:r>
    </w:p>
    <w:p>
      <w:pPr>
        <w:spacing w:line="580" w:lineRule="exact"/>
        <w:ind w:firstLine="620" w:firstLineChars="200"/>
        <w:rPr>
          <w:rFonts w:hint="eastAsia" w:ascii="黑体" w:hAnsi="黑体" w:eastAsia="黑体" w:cs="黑体"/>
          <w:color w:val="000000"/>
          <w:sz w:val="31"/>
          <w:szCs w:val="31"/>
        </w:rPr>
      </w:pPr>
      <w:r>
        <w:rPr>
          <w:rFonts w:hint="eastAsia" w:ascii="黑体" w:hAnsi="黑体" w:eastAsia="黑体" w:cs="黑体"/>
          <w:color w:val="000000"/>
          <w:sz w:val="31"/>
          <w:szCs w:val="31"/>
        </w:rPr>
        <w:t>一、受理机构</w:t>
      </w:r>
    </w:p>
    <w:p>
      <w:pPr>
        <w:spacing w:line="580" w:lineRule="exact"/>
        <w:ind w:firstLine="620" w:firstLineChars="200"/>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市产品质量监督检验院受工作专班委托，受理测试和示范主体提出的测试或示范申请。</w:t>
      </w:r>
    </w:p>
    <w:p>
      <w:pPr>
        <w:numPr>
          <w:ilvl w:val="0"/>
          <w:numId w:val="1"/>
        </w:numPr>
        <w:spacing w:line="580" w:lineRule="exact"/>
        <w:ind w:firstLine="620" w:firstLineChars="200"/>
        <w:rPr>
          <w:rFonts w:hint="eastAsia" w:ascii="黑体" w:hAnsi="黑体" w:eastAsia="黑体" w:cs="黑体"/>
          <w:color w:val="000000"/>
          <w:sz w:val="31"/>
          <w:szCs w:val="31"/>
        </w:rPr>
      </w:pPr>
      <w:r>
        <w:rPr>
          <w:rFonts w:hint="eastAsia" w:ascii="黑体" w:hAnsi="黑体" w:eastAsia="黑体" w:cs="黑体"/>
          <w:color w:val="000000"/>
          <w:sz w:val="31"/>
          <w:szCs w:val="31"/>
        </w:rPr>
        <w:t>相关流程</w:t>
      </w:r>
    </w:p>
    <w:p>
      <w:pPr>
        <w:spacing w:line="580" w:lineRule="exact"/>
        <w:ind w:firstLine="620" w:firstLineChars="200"/>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申请流程如下图：</w:t>
      </w:r>
    </w:p>
    <w:p>
      <w:pPr>
        <w:jc w:val="center"/>
        <w:rPr>
          <w:rFonts w:hint="eastAsia" w:ascii="仿宋_GB2312" w:hAnsi="仿宋_GB2312" w:cs="仿宋_GB2312"/>
          <w:color w:val="000000"/>
          <w:szCs w:val="32"/>
        </w:rPr>
      </w:pPr>
      <w:r>
        <w:rPr>
          <w:rFonts w:hint="eastAsia" w:ascii="仿宋_GB2312" w:hAnsi="仿宋_GB2312" w:cs="仿宋_GB2312"/>
          <w:color w:val="000000"/>
          <w:szCs w:val="32"/>
        </w:rPr>
        <w:object>
          <v:shape id="_x0000_i1025" o:spt="75" type="#_x0000_t75" style="height:336.15pt;width:251pt;" o:ole="t" filled="f" o:preferrelative="f" stroked="f" coordsize="21600,21600">
            <v:path/>
            <v:fill on="f" alignshape="1" focussize="0,0"/>
            <v:stroke on="f"/>
            <v:imagedata r:id="rId7" cropleft="11349f" croptop="5003f" cropright="16913f" cropbottom="4502f" embosscolor="#FFFFFF" o:title=""/>
            <o:lock v:ext="edit" aspectratio="f"/>
            <w10:wrap type="none"/>
            <w10:anchorlock/>
          </v:shape>
          <o:OLEObject Type="Embed" ProgID="Visio.Drawing.15" ShapeID="_x0000_i1025" DrawAspect="Content" ObjectID="_1468075725" r:id="rId6">
            <o:LockedField>false</o:LockedField>
          </o:OLEObject>
        </w:object>
      </w:r>
    </w:p>
    <w:p>
      <w:pPr>
        <w:spacing w:line="590" w:lineRule="exact"/>
        <w:rPr>
          <w:rFonts w:hint="eastAsia" w:ascii="黑体" w:hAnsi="黑体" w:eastAsia="黑体" w:cs="黑体"/>
          <w:color w:val="000000"/>
          <w:szCs w:val="32"/>
          <w:lang w:eastAsia="zh-CN"/>
        </w:rPr>
      </w:pPr>
      <w:r>
        <w:rPr>
          <w:rFonts w:hint="eastAsia" w:ascii="仿宋_GB2312" w:hAnsi="仿宋_GB2312" w:cs="仿宋_GB2312"/>
          <w:color w:val="000000"/>
          <w:szCs w:val="32"/>
        </w:rPr>
        <w:br w:type="page"/>
      </w:r>
      <w:r>
        <w:rPr>
          <w:rFonts w:hint="eastAsia" w:ascii="黑体" w:hAnsi="黑体" w:eastAsia="黑体" w:cs="黑体"/>
          <w:color w:val="000000"/>
          <w:sz w:val="31"/>
          <w:szCs w:val="31"/>
        </w:rPr>
        <w:t>附件</w:t>
      </w:r>
      <w:r>
        <w:rPr>
          <w:rFonts w:hint="eastAsia" w:ascii="黑体" w:hAnsi="黑体" w:eastAsia="黑体" w:cs="黑体"/>
          <w:color w:val="000000"/>
          <w:sz w:val="31"/>
          <w:szCs w:val="31"/>
          <w:lang w:val="en-US" w:eastAsia="zh-CN"/>
        </w:rPr>
        <w:t>4</w:t>
      </w:r>
    </w:p>
    <w:p>
      <w:pPr>
        <w:spacing w:before="447" w:beforeLines="100" w:line="600" w:lineRule="exact"/>
        <w:jc w:val="center"/>
        <w:outlineLvl w:val="0"/>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智能网联汽车道路测试与示范申请表</w:t>
      </w:r>
    </w:p>
    <w:p>
      <w:pPr>
        <w:rPr>
          <w:rFonts w:eastAsia="方正仿宋_GBK"/>
          <w:color w:val="000000"/>
          <w:szCs w:val="21"/>
        </w:rPr>
      </w:pPr>
      <w:r>
        <w:rPr>
          <w:rFonts w:hint="eastAsia" w:eastAsia="方正仿宋_GBK"/>
          <w:color w:val="000000"/>
          <w:szCs w:val="21"/>
        </w:rPr>
        <w:t xml:space="preserve"> </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31" w:type="dxa"/>
          <w:left w:w="107" w:type="dxa"/>
          <w:bottom w:w="0" w:type="dxa"/>
          <w:right w:w="38" w:type="dxa"/>
        </w:tblCellMar>
      </w:tblPr>
      <w:tblGrid>
        <w:gridCol w:w="497"/>
        <w:gridCol w:w="130"/>
        <w:gridCol w:w="610"/>
        <w:gridCol w:w="638"/>
        <w:gridCol w:w="248"/>
        <w:gridCol w:w="377"/>
        <w:gridCol w:w="886"/>
        <w:gridCol w:w="385"/>
        <w:gridCol w:w="562"/>
        <w:gridCol w:w="840"/>
        <w:gridCol w:w="128"/>
        <w:gridCol w:w="939"/>
        <w:gridCol w:w="103"/>
        <w:gridCol w:w="837"/>
        <w:gridCol w:w="334"/>
        <w:gridCol w:w="9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1" w:type="dxa"/>
            <w:left w:w="107" w:type="dxa"/>
            <w:bottom w:w="0" w:type="dxa"/>
            <w:right w:w="38" w:type="dxa"/>
          </w:tblCellMar>
        </w:tblPrEx>
        <w:trPr>
          <w:trHeight w:val="561" w:hRule="atLeast"/>
          <w:jc w:val="center"/>
        </w:trPr>
        <w:tc>
          <w:tcPr>
            <w:tcW w:w="8466" w:type="dxa"/>
            <w:gridSpan w:val="16"/>
            <w:noWrap w:val="0"/>
            <w:vAlign w:val="center"/>
          </w:tcPr>
          <w:p>
            <w:pPr>
              <w:spacing w:line="280" w:lineRule="exact"/>
              <w:ind w:right="67"/>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 申请主体声明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1" w:type="dxa"/>
            <w:left w:w="107" w:type="dxa"/>
            <w:bottom w:w="0" w:type="dxa"/>
            <w:right w:w="38" w:type="dxa"/>
          </w:tblCellMar>
        </w:tblPrEx>
        <w:trPr>
          <w:trHeight w:val="561" w:hRule="atLeast"/>
          <w:jc w:val="center"/>
        </w:trPr>
        <w:tc>
          <w:tcPr>
            <w:tcW w:w="627" w:type="dxa"/>
            <w:gridSpan w:val="2"/>
            <w:noWrap w:val="0"/>
            <w:vAlign w:val="center"/>
          </w:tcPr>
          <w:p>
            <w:pPr>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申请主体</w:t>
            </w:r>
          </w:p>
        </w:tc>
        <w:tc>
          <w:tcPr>
            <w:tcW w:w="7839" w:type="dxa"/>
            <w:gridSpan w:val="14"/>
            <w:noWrap w:val="0"/>
            <w:vAlign w:val="center"/>
          </w:tcPr>
          <w:p>
            <w:pPr>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（申请主体名称）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1" w:type="dxa"/>
            <w:left w:w="107" w:type="dxa"/>
            <w:bottom w:w="0" w:type="dxa"/>
            <w:right w:w="38" w:type="dxa"/>
          </w:tblCellMar>
        </w:tblPrEx>
        <w:trPr>
          <w:jc w:val="center"/>
        </w:trPr>
        <w:tc>
          <w:tcPr>
            <w:tcW w:w="627" w:type="dxa"/>
            <w:gridSpan w:val="2"/>
            <w:noWrap w:val="0"/>
            <w:vAlign w:val="center"/>
          </w:tcPr>
          <w:p>
            <w:pPr>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声明内容</w:t>
            </w:r>
          </w:p>
        </w:tc>
        <w:tc>
          <w:tcPr>
            <w:tcW w:w="7839" w:type="dxa"/>
            <w:gridSpan w:val="14"/>
            <w:noWrap w:val="0"/>
            <w:vAlign w:val="top"/>
          </w:tcPr>
          <w:p>
            <w:pPr>
              <w:spacing w:after="118" w:line="28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我单位声明如下： </w:t>
            </w:r>
          </w:p>
          <w:p>
            <w:pPr>
              <w:spacing w:after="121" w:line="280" w:lineRule="exact"/>
              <w:ind w:left="481"/>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 申请车辆符合对应车辆类型的安全技术检查要求；</w:t>
            </w:r>
          </w:p>
          <w:p>
            <w:pPr>
              <w:spacing w:after="121" w:line="280" w:lineRule="exact"/>
              <w:ind w:left="481"/>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 将按要求做好测试车辆、示范车辆的数据采集和传送工作；</w:t>
            </w:r>
          </w:p>
          <w:p>
            <w:pPr>
              <w:spacing w:after="125" w:line="2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 申请车辆已在封闭测试区内进行相关实车检查及试验，且满足测试评价规程的要求；</w:t>
            </w:r>
          </w:p>
          <w:p>
            <w:pPr>
              <w:spacing w:after="122" w:line="2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 测试与示范驾驶员已通过相关培训合格且已被授权进行智能网联汽车道路测试、示范；</w:t>
            </w:r>
          </w:p>
          <w:p>
            <w:pPr>
              <w:spacing w:after="122" w:line="280" w:lineRule="exact"/>
              <w:ind w:firstLine="480" w:firstLineChars="200"/>
              <w:rPr>
                <w:rFonts w:hint="eastAsia" w:ascii="仿宋_GB2312" w:hAnsi="仿宋_GB2312" w:eastAsia="仿宋_GB2312" w:cs="仿宋_GB2312"/>
                <w:b/>
                <w:color w:val="000000"/>
                <w:sz w:val="24"/>
                <w:szCs w:val="24"/>
              </w:rPr>
            </w:pPr>
            <w:r>
              <w:rPr>
                <w:rFonts w:hint="eastAsia" w:ascii="仿宋_GB2312" w:hAnsi="仿宋_GB2312" w:eastAsia="仿宋_GB2312" w:cs="仿宋_GB2312"/>
                <w:color w:val="000000"/>
                <w:sz w:val="24"/>
                <w:szCs w:val="24"/>
              </w:rPr>
              <w:t>5. 将严格遵守《厦门市智能网联汽车测试与示范实施细则》及相关法律法规规定；</w:t>
            </w:r>
          </w:p>
          <w:p>
            <w:pPr>
              <w:spacing w:after="118" w:line="2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 所提交的申请材料及相关文件真实有效。</w:t>
            </w:r>
          </w:p>
          <w:p>
            <w:pPr>
              <w:spacing w:after="118" w:line="280" w:lineRule="exact"/>
              <w:rPr>
                <w:rFonts w:hint="eastAsia" w:ascii="仿宋_GB2312" w:hAnsi="仿宋_GB2312" w:eastAsia="仿宋_GB2312" w:cs="仿宋_GB2312"/>
                <w:color w:val="000000"/>
                <w:sz w:val="24"/>
                <w:szCs w:val="24"/>
              </w:rPr>
            </w:pPr>
          </w:p>
          <w:p>
            <w:pPr>
              <w:spacing w:after="118" w:line="280" w:lineRule="exact"/>
              <w:rPr>
                <w:rFonts w:hint="eastAsia" w:ascii="仿宋_GB2312" w:hAnsi="仿宋_GB2312" w:eastAsia="仿宋_GB2312" w:cs="仿宋_GB2312"/>
                <w:color w:val="000000"/>
                <w:sz w:val="24"/>
                <w:szCs w:val="24"/>
              </w:rPr>
            </w:pPr>
          </w:p>
          <w:p>
            <w:pPr>
              <w:spacing w:after="118" w:line="280" w:lineRule="exact"/>
              <w:rPr>
                <w:rFonts w:hint="eastAsia" w:ascii="仿宋_GB2312" w:hAnsi="仿宋_GB2312" w:eastAsia="仿宋_GB2312" w:cs="仿宋_GB2312"/>
                <w:color w:val="000000"/>
                <w:sz w:val="24"/>
                <w:szCs w:val="24"/>
              </w:rPr>
            </w:pPr>
          </w:p>
          <w:p>
            <w:pPr>
              <w:spacing w:after="118" w:line="280" w:lineRule="exact"/>
              <w:rPr>
                <w:rFonts w:hint="eastAsia" w:ascii="仿宋_GB2312" w:hAnsi="仿宋_GB2312" w:eastAsia="仿宋_GB2312" w:cs="仿宋_GB2312"/>
                <w:color w:val="000000"/>
                <w:sz w:val="24"/>
                <w:szCs w:val="24"/>
              </w:rPr>
            </w:pPr>
          </w:p>
          <w:p>
            <w:pPr>
              <w:spacing w:after="118" w:line="280" w:lineRule="exact"/>
              <w:rPr>
                <w:rFonts w:hint="eastAsia" w:ascii="仿宋_GB2312" w:hAnsi="仿宋_GB2312" w:eastAsia="仿宋_GB2312" w:cs="仿宋_GB2312"/>
                <w:color w:val="000000"/>
                <w:sz w:val="24"/>
                <w:szCs w:val="24"/>
              </w:rPr>
            </w:pPr>
          </w:p>
          <w:p>
            <w:pPr>
              <w:spacing w:after="118" w:line="280" w:lineRule="exact"/>
              <w:rPr>
                <w:rFonts w:hint="eastAsia" w:ascii="仿宋_GB2312" w:hAnsi="仿宋_GB2312" w:eastAsia="仿宋_GB2312" w:cs="仿宋_GB2312"/>
                <w:color w:val="000000"/>
                <w:sz w:val="24"/>
                <w:szCs w:val="24"/>
              </w:rPr>
            </w:pPr>
          </w:p>
          <w:p>
            <w:pPr>
              <w:spacing w:after="118" w:line="280" w:lineRule="exact"/>
              <w:rPr>
                <w:rFonts w:hint="eastAsia" w:ascii="仿宋_GB2312" w:hAnsi="仿宋_GB2312" w:eastAsia="仿宋_GB2312" w:cs="仿宋_GB2312"/>
                <w:color w:val="000000"/>
                <w:sz w:val="24"/>
                <w:szCs w:val="24"/>
              </w:rPr>
            </w:pPr>
          </w:p>
          <w:p>
            <w:pPr>
              <w:spacing w:line="500" w:lineRule="exact"/>
              <w:ind w:firstLine="3720" w:firstLineChars="15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法定代表人签字（签章）：</w:t>
            </w:r>
          </w:p>
          <w:p>
            <w:pPr>
              <w:spacing w:line="500" w:lineRule="exact"/>
              <w:ind w:firstLine="5400" w:firstLineChars="22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单位公章：</w:t>
            </w:r>
          </w:p>
          <w:p>
            <w:pPr>
              <w:spacing w:line="500" w:lineRule="exact"/>
              <w:ind w:firstLine="6480" w:firstLineChars="27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1" w:type="dxa"/>
            <w:left w:w="107" w:type="dxa"/>
            <w:bottom w:w="0" w:type="dxa"/>
            <w:right w:w="38" w:type="dxa"/>
          </w:tblCellMar>
        </w:tblPrEx>
        <w:trPr>
          <w:trHeight w:val="561" w:hRule="atLeast"/>
          <w:jc w:val="center"/>
        </w:trPr>
        <w:tc>
          <w:tcPr>
            <w:tcW w:w="8466" w:type="dxa"/>
            <w:gridSpan w:val="16"/>
            <w:noWrap w:val="0"/>
            <w:tcMar>
              <w:top w:w="28" w:type="dxa"/>
              <w:left w:w="106" w:type="dxa"/>
              <w:right w:w="0" w:type="dxa"/>
            </w:tcMar>
            <w:vAlign w:val="center"/>
          </w:tcPr>
          <w:p>
            <w:pPr>
              <w:spacing w:line="280" w:lineRule="exact"/>
              <w:ind w:right="67"/>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二、道路测试示范主体基本信息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1" w:type="dxa"/>
            <w:left w:w="107" w:type="dxa"/>
            <w:bottom w:w="0" w:type="dxa"/>
            <w:right w:w="38" w:type="dxa"/>
          </w:tblCellMar>
        </w:tblPrEx>
        <w:trPr>
          <w:jc w:val="center"/>
        </w:trPr>
        <w:tc>
          <w:tcPr>
            <w:tcW w:w="2123" w:type="dxa"/>
            <w:gridSpan w:val="5"/>
            <w:noWrap w:val="0"/>
            <w:tcMar>
              <w:top w:w="28" w:type="dxa"/>
              <w:left w:w="106" w:type="dxa"/>
              <w:right w:w="0" w:type="dxa"/>
            </w:tcMar>
            <w:vAlign w:val="center"/>
          </w:tcPr>
          <w:p>
            <w:pPr>
              <w:spacing w:line="280" w:lineRule="exact"/>
              <w:ind w:right="11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注册名称</w:t>
            </w:r>
          </w:p>
        </w:tc>
        <w:tc>
          <w:tcPr>
            <w:tcW w:w="6343" w:type="dxa"/>
            <w:gridSpan w:val="11"/>
            <w:noWrap w:val="0"/>
            <w:tcMar>
              <w:top w:w="28" w:type="dxa"/>
              <w:left w:w="106" w:type="dxa"/>
              <w:right w:w="0" w:type="dxa"/>
            </w:tcMar>
            <w:vAlign w:val="bottom"/>
          </w:tcPr>
          <w:p>
            <w:pPr>
              <w:spacing w:line="280"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1" w:type="dxa"/>
            <w:left w:w="107" w:type="dxa"/>
            <w:bottom w:w="0" w:type="dxa"/>
            <w:right w:w="38" w:type="dxa"/>
          </w:tblCellMar>
        </w:tblPrEx>
        <w:trPr>
          <w:jc w:val="center"/>
        </w:trPr>
        <w:tc>
          <w:tcPr>
            <w:tcW w:w="2123" w:type="dxa"/>
            <w:gridSpan w:val="5"/>
            <w:noWrap w:val="0"/>
            <w:tcMar>
              <w:top w:w="28" w:type="dxa"/>
              <w:left w:w="106" w:type="dxa"/>
              <w:right w:w="0" w:type="dxa"/>
            </w:tcMar>
            <w:vAlign w:val="center"/>
          </w:tcPr>
          <w:p>
            <w:pPr>
              <w:spacing w:line="280" w:lineRule="exact"/>
              <w:ind w:right="11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注册资本</w:t>
            </w:r>
          </w:p>
        </w:tc>
        <w:tc>
          <w:tcPr>
            <w:tcW w:w="6343" w:type="dxa"/>
            <w:gridSpan w:val="11"/>
            <w:noWrap w:val="0"/>
            <w:tcMar>
              <w:top w:w="28" w:type="dxa"/>
              <w:left w:w="106" w:type="dxa"/>
              <w:right w:w="0" w:type="dxa"/>
            </w:tcMar>
            <w:vAlign w:val="bottom"/>
          </w:tcPr>
          <w:p>
            <w:pPr>
              <w:spacing w:line="280"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1" w:type="dxa"/>
            <w:left w:w="107" w:type="dxa"/>
            <w:bottom w:w="0" w:type="dxa"/>
            <w:right w:w="38" w:type="dxa"/>
          </w:tblCellMar>
        </w:tblPrEx>
        <w:trPr>
          <w:jc w:val="center"/>
        </w:trPr>
        <w:tc>
          <w:tcPr>
            <w:tcW w:w="2123" w:type="dxa"/>
            <w:gridSpan w:val="5"/>
            <w:noWrap w:val="0"/>
            <w:tcMar>
              <w:top w:w="28" w:type="dxa"/>
              <w:left w:w="106" w:type="dxa"/>
              <w:right w:w="0" w:type="dxa"/>
            </w:tcMar>
            <w:vAlign w:val="center"/>
          </w:tcPr>
          <w:p>
            <w:pPr>
              <w:spacing w:line="280" w:lineRule="exact"/>
              <w:ind w:right="11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业务范围</w:t>
            </w:r>
          </w:p>
        </w:tc>
        <w:tc>
          <w:tcPr>
            <w:tcW w:w="6343" w:type="dxa"/>
            <w:gridSpan w:val="11"/>
            <w:noWrap w:val="0"/>
            <w:tcMar>
              <w:top w:w="28" w:type="dxa"/>
              <w:left w:w="106" w:type="dxa"/>
              <w:right w:w="0" w:type="dxa"/>
            </w:tcMar>
            <w:vAlign w:val="bottom"/>
          </w:tcPr>
          <w:p>
            <w:pPr>
              <w:spacing w:line="280"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1" w:type="dxa"/>
            <w:left w:w="107" w:type="dxa"/>
            <w:bottom w:w="0" w:type="dxa"/>
            <w:right w:w="38" w:type="dxa"/>
          </w:tblCellMar>
        </w:tblPrEx>
        <w:trPr>
          <w:jc w:val="center"/>
        </w:trPr>
        <w:tc>
          <w:tcPr>
            <w:tcW w:w="2123" w:type="dxa"/>
            <w:gridSpan w:val="5"/>
            <w:noWrap w:val="0"/>
            <w:tcMar>
              <w:top w:w="28" w:type="dxa"/>
              <w:left w:w="106" w:type="dxa"/>
              <w:right w:w="0" w:type="dxa"/>
            </w:tcMar>
            <w:vAlign w:val="center"/>
          </w:tcPr>
          <w:p>
            <w:pPr>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研发、制造及试验能力说明或出行服务能力说明</w:t>
            </w:r>
          </w:p>
        </w:tc>
        <w:tc>
          <w:tcPr>
            <w:tcW w:w="6343" w:type="dxa"/>
            <w:gridSpan w:val="11"/>
            <w:noWrap w:val="0"/>
            <w:tcMar>
              <w:top w:w="28" w:type="dxa"/>
              <w:left w:w="106" w:type="dxa"/>
              <w:right w:w="0" w:type="dxa"/>
            </w:tcMar>
            <w:vAlign w:val="center"/>
          </w:tcPr>
          <w:p>
            <w:pPr>
              <w:spacing w:line="280" w:lineRule="exact"/>
              <w:rPr>
                <w:rFonts w:hint="eastAsia" w:ascii="仿宋_GB2312" w:hAnsi="仿宋_GB2312" w:eastAsia="仿宋_GB2312" w:cs="仿宋_GB2312"/>
                <w:color w:val="000000"/>
                <w:sz w:val="24"/>
                <w:szCs w:val="24"/>
              </w:rPr>
            </w:pPr>
          </w:p>
          <w:p>
            <w:pPr>
              <w:spacing w:line="280" w:lineRule="exact"/>
              <w:rPr>
                <w:rFonts w:hint="eastAsia" w:ascii="仿宋_GB2312" w:hAnsi="仿宋_GB2312" w:eastAsia="仿宋_GB2312" w:cs="仿宋_GB2312"/>
                <w:color w:val="000000"/>
                <w:sz w:val="24"/>
                <w:szCs w:val="24"/>
              </w:rPr>
            </w:pPr>
          </w:p>
          <w:p>
            <w:pPr>
              <w:spacing w:line="280" w:lineRule="exact"/>
              <w:rPr>
                <w:rFonts w:hint="eastAsia" w:ascii="仿宋_GB2312" w:hAnsi="仿宋_GB2312" w:eastAsia="仿宋_GB2312" w:cs="仿宋_GB2312"/>
                <w:color w:val="000000"/>
                <w:sz w:val="24"/>
                <w:szCs w:val="24"/>
              </w:rPr>
            </w:pPr>
          </w:p>
          <w:p>
            <w:pPr>
              <w:spacing w:line="280"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1" w:type="dxa"/>
            <w:left w:w="107" w:type="dxa"/>
            <w:bottom w:w="0" w:type="dxa"/>
            <w:right w:w="38" w:type="dxa"/>
          </w:tblCellMar>
        </w:tblPrEx>
        <w:trPr>
          <w:trHeight w:val="561" w:hRule="atLeast"/>
          <w:jc w:val="center"/>
        </w:trPr>
        <w:tc>
          <w:tcPr>
            <w:tcW w:w="8466" w:type="dxa"/>
            <w:gridSpan w:val="16"/>
            <w:noWrap w:val="0"/>
            <w:tcMar>
              <w:top w:w="28" w:type="dxa"/>
              <w:left w:w="106" w:type="dxa"/>
              <w:right w:w="0" w:type="dxa"/>
            </w:tcMar>
            <w:vAlign w:val="center"/>
          </w:tcPr>
          <w:p>
            <w:pPr>
              <w:spacing w:line="280" w:lineRule="exact"/>
              <w:ind w:right="67"/>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三、申请车辆基本情况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1" w:type="dxa"/>
            <w:left w:w="107" w:type="dxa"/>
            <w:bottom w:w="0" w:type="dxa"/>
            <w:right w:w="38" w:type="dxa"/>
          </w:tblCellMar>
        </w:tblPrEx>
        <w:trPr>
          <w:trHeight w:val="396" w:hRule="atLeast"/>
          <w:jc w:val="center"/>
        </w:trPr>
        <w:tc>
          <w:tcPr>
            <w:tcW w:w="2123" w:type="dxa"/>
            <w:gridSpan w:val="5"/>
            <w:noWrap w:val="0"/>
            <w:tcMar>
              <w:top w:w="28" w:type="dxa"/>
              <w:left w:w="106" w:type="dxa"/>
              <w:right w:w="0" w:type="dxa"/>
            </w:tcMar>
            <w:vAlign w:val="center"/>
          </w:tcPr>
          <w:p>
            <w:pPr>
              <w:spacing w:line="280" w:lineRule="exact"/>
              <w:ind w:right="11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申请车辆数量</w:t>
            </w:r>
          </w:p>
        </w:tc>
        <w:tc>
          <w:tcPr>
            <w:tcW w:w="6343" w:type="dxa"/>
            <w:gridSpan w:val="11"/>
            <w:noWrap w:val="0"/>
            <w:tcMar>
              <w:top w:w="28" w:type="dxa"/>
              <w:left w:w="106" w:type="dxa"/>
              <w:right w:w="0" w:type="dxa"/>
            </w:tcMar>
            <w:vAlign w:val="center"/>
          </w:tcPr>
          <w:p>
            <w:pPr>
              <w:spacing w:line="280" w:lineRule="exac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1" w:type="dxa"/>
            <w:left w:w="107" w:type="dxa"/>
            <w:bottom w:w="0" w:type="dxa"/>
            <w:right w:w="38" w:type="dxa"/>
          </w:tblCellMar>
        </w:tblPrEx>
        <w:trPr>
          <w:trHeight w:val="282" w:hRule="atLeast"/>
          <w:jc w:val="center"/>
        </w:trPr>
        <w:tc>
          <w:tcPr>
            <w:tcW w:w="627" w:type="dxa"/>
            <w:gridSpan w:val="2"/>
            <w:vMerge w:val="restart"/>
            <w:noWrap w:val="0"/>
            <w:tcMar>
              <w:top w:w="28" w:type="dxa"/>
              <w:left w:w="106" w:type="dxa"/>
              <w:right w:w="0"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序号</w:t>
            </w:r>
          </w:p>
        </w:tc>
        <w:tc>
          <w:tcPr>
            <w:tcW w:w="1496" w:type="dxa"/>
            <w:gridSpan w:val="3"/>
            <w:vMerge w:val="restart"/>
            <w:noWrap w:val="0"/>
            <w:tcMar>
              <w:top w:w="28" w:type="dxa"/>
              <w:left w:w="106" w:type="dxa"/>
              <w:right w:w="0"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车辆VIN</w:t>
            </w:r>
          </w:p>
        </w:tc>
        <w:tc>
          <w:tcPr>
            <w:tcW w:w="1648" w:type="dxa"/>
            <w:gridSpan w:val="3"/>
            <w:vMerge w:val="restart"/>
            <w:noWrap w:val="0"/>
            <w:tcMar>
              <w:top w:w="28" w:type="dxa"/>
              <w:left w:w="106" w:type="dxa"/>
              <w:right w:w="0"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违法次数</w:t>
            </w:r>
          </w:p>
        </w:tc>
        <w:tc>
          <w:tcPr>
            <w:tcW w:w="1402" w:type="dxa"/>
            <w:gridSpan w:val="2"/>
            <w:vMerge w:val="restart"/>
            <w:noWrap w:val="0"/>
            <w:tcMar>
              <w:top w:w="28" w:type="dxa"/>
              <w:left w:w="106" w:type="dxa"/>
              <w:right w:w="0"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事故次数</w:t>
            </w:r>
          </w:p>
        </w:tc>
        <w:tc>
          <w:tcPr>
            <w:tcW w:w="2341" w:type="dxa"/>
            <w:gridSpan w:val="5"/>
            <w:noWrap w:val="0"/>
            <w:vAlign w:val="center"/>
          </w:tcPr>
          <w:p>
            <w:pPr>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已完成的测试</w:t>
            </w:r>
          </w:p>
        </w:tc>
        <w:tc>
          <w:tcPr>
            <w:tcW w:w="952" w:type="dxa"/>
            <w:vMerge w:val="restart"/>
            <w:noWrap w:val="0"/>
            <w:vAlign w:val="center"/>
          </w:tcPr>
          <w:p>
            <w:pPr>
              <w:spacing w:line="280" w:lineRule="exact"/>
              <w:ind w:right="6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1" w:type="dxa"/>
            <w:left w:w="107" w:type="dxa"/>
            <w:bottom w:w="0" w:type="dxa"/>
            <w:right w:w="38" w:type="dxa"/>
          </w:tblCellMar>
        </w:tblPrEx>
        <w:trPr>
          <w:trHeight w:val="282" w:hRule="atLeast"/>
          <w:jc w:val="center"/>
        </w:trPr>
        <w:tc>
          <w:tcPr>
            <w:tcW w:w="627" w:type="dxa"/>
            <w:gridSpan w:val="2"/>
            <w:vMerge w:val="continue"/>
            <w:noWrap w:val="0"/>
            <w:tcMar>
              <w:top w:w="28" w:type="dxa"/>
              <w:left w:w="106" w:type="dxa"/>
              <w:right w:w="0" w:type="dxa"/>
            </w:tcMar>
            <w:vAlign w:val="center"/>
          </w:tcPr>
          <w:p>
            <w:pPr>
              <w:jc w:val="center"/>
              <w:rPr>
                <w:rFonts w:hint="eastAsia" w:ascii="仿宋_GB2312" w:hAnsi="仿宋_GB2312" w:eastAsia="仿宋_GB2312" w:cs="仿宋_GB2312"/>
                <w:color w:val="000000"/>
                <w:sz w:val="24"/>
                <w:szCs w:val="24"/>
              </w:rPr>
            </w:pPr>
          </w:p>
        </w:tc>
        <w:tc>
          <w:tcPr>
            <w:tcW w:w="1496" w:type="dxa"/>
            <w:gridSpan w:val="3"/>
            <w:vMerge w:val="continue"/>
            <w:noWrap w:val="0"/>
            <w:tcMar>
              <w:top w:w="28" w:type="dxa"/>
              <w:left w:w="106" w:type="dxa"/>
              <w:right w:w="0" w:type="dxa"/>
            </w:tcMar>
            <w:vAlign w:val="center"/>
          </w:tcPr>
          <w:p>
            <w:pPr>
              <w:jc w:val="center"/>
              <w:rPr>
                <w:rFonts w:hint="eastAsia" w:ascii="仿宋_GB2312" w:hAnsi="仿宋_GB2312" w:eastAsia="仿宋_GB2312" w:cs="仿宋_GB2312"/>
                <w:color w:val="000000"/>
                <w:sz w:val="24"/>
                <w:szCs w:val="24"/>
              </w:rPr>
            </w:pPr>
          </w:p>
        </w:tc>
        <w:tc>
          <w:tcPr>
            <w:tcW w:w="1648" w:type="dxa"/>
            <w:gridSpan w:val="3"/>
            <w:vMerge w:val="continue"/>
            <w:noWrap w:val="0"/>
            <w:tcMar>
              <w:top w:w="28" w:type="dxa"/>
              <w:left w:w="106" w:type="dxa"/>
              <w:right w:w="0" w:type="dxa"/>
            </w:tcMar>
            <w:vAlign w:val="center"/>
          </w:tcPr>
          <w:p>
            <w:pPr>
              <w:jc w:val="center"/>
              <w:rPr>
                <w:rFonts w:hint="eastAsia" w:ascii="仿宋_GB2312" w:hAnsi="仿宋_GB2312" w:eastAsia="仿宋_GB2312" w:cs="仿宋_GB2312"/>
                <w:color w:val="000000"/>
                <w:sz w:val="24"/>
                <w:szCs w:val="24"/>
              </w:rPr>
            </w:pPr>
          </w:p>
        </w:tc>
        <w:tc>
          <w:tcPr>
            <w:tcW w:w="1402" w:type="dxa"/>
            <w:gridSpan w:val="2"/>
            <w:vMerge w:val="continue"/>
            <w:noWrap w:val="0"/>
            <w:tcMar>
              <w:top w:w="28" w:type="dxa"/>
              <w:left w:w="106" w:type="dxa"/>
              <w:right w:w="0" w:type="dxa"/>
            </w:tcMar>
            <w:vAlign w:val="center"/>
          </w:tcPr>
          <w:p>
            <w:pPr>
              <w:jc w:val="center"/>
              <w:rPr>
                <w:rFonts w:hint="eastAsia" w:ascii="仿宋_GB2312" w:hAnsi="仿宋_GB2312" w:eastAsia="仿宋_GB2312" w:cs="仿宋_GB2312"/>
                <w:color w:val="000000"/>
                <w:sz w:val="24"/>
                <w:szCs w:val="24"/>
              </w:rPr>
            </w:pPr>
          </w:p>
        </w:tc>
        <w:tc>
          <w:tcPr>
            <w:tcW w:w="1170" w:type="dxa"/>
            <w:gridSpan w:val="3"/>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测试道路</w:t>
            </w:r>
          </w:p>
        </w:tc>
        <w:tc>
          <w:tcPr>
            <w:tcW w:w="1171" w:type="dxa"/>
            <w:gridSpan w:val="2"/>
            <w:noWrap w:val="0"/>
            <w:tcMar>
              <w:top w:w="28" w:type="dxa"/>
              <w:left w:w="106" w:type="dxa"/>
              <w:right w:w="0"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测试里程</w:t>
            </w:r>
          </w:p>
        </w:tc>
        <w:tc>
          <w:tcPr>
            <w:tcW w:w="952" w:type="dxa"/>
            <w:vMerge w:val="continue"/>
            <w:noWrap w:val="0"/>
            <w:vAlign w:val="center"/>
          </w:tcPr>
          <w:p>
            <w:pPr>
              <w:spacing w:line="600" w:lineRule="exact"/>
              <w:ind w:right="60"/>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1" w:type="dxa"/>
            <w:left w:w="107" w:type="dxa"/>
            <w:bottom w:w="0" w:type="dxa"/>
            <w:right w:w="38" w:type="dxa"/>
          </w:tblCellMar>
        </w:tblPrEx>
        <w:trPr>
          <w:jc w:val="center"/>
        </w:trPr>
        <w:tc>
          <w:tcPr>
            <w:tcW w:w="627" w:type="dxa"/>
            <w:gridSpan w:val="2"/>
            <w:noWrap w:val="0"/>
            <w:tcMar>
              <w:top w:w="28" w:type="dxa"/>
              <w:left w:w="106" w:type="dxa"/>
              <w:right w:w="0" w:type="dxa"/>
            </w:tcMar>
            <w:vAlign w:val="center"/>
          </w:tcPr>
          <w:p>
            <w:pPr>
              <w:spacing w:line="280" w:lineRule="exact"/>
              <w:ind w:right="110"/>
              <w:rPr>
                <w:rFonts w:hint="eastAsia" w:ascii="仿宋_GB2312" w:hAnsi="仿宋_GB2312" w:eastAsia="仿宋_GB2312" w:cs="仿宋_GB2312"/>
                <w:color w:val="000000"/>
                <w:sz w:val="24"/>
                <w:szCs w:val="24"/>
              </w:rPr>
            </w:pPr>
          </w:p>
        </w:tc>
        <w:tc>
          <w:tcPr>
            <w:tcW w:w="1496" w:type="dxa"/>
            <w:gridSpan w:val="3"/>
            <w:noWrap w:val="0"/>
            <w:tcMar>
              <w:top w:w="28" w:type="dxa"/>
              <w:left w:w="106" w:type="dxa"/>
              <w:right w:w="0" w:type="dxa"/>
            </w:tcMar>
            <w:vAlign w:val="center"/>
          </w:tcPr>
          <w:p>
            <w:pPr>
              <w:spacing w:line="280" w:lineRule="exact"/>
              <w:ind w:right="110"/>
              <w:rPr>
                <w:rFonts w:hint="eastAsia" w:ascii="仿宋_GB2312" w:hAnsi="仿宋_GB2312" w:eastAsia="仿宋_GB2312" w:cs="仿宋_GB2312"/>
                <w:color w:val="000000"/>
                <w:sz w:val="24"/>
                <w:szCs w:val="24"/>
              </w:rPr>
            </w:pPr>
          </w:p>
        </w:tc>
        <w:tc>
          <w:tcPr>
            <w:tcW w:w="1648" w:type="dxa"/>
            <w:gridSpan w:val="3"/>
            <w:noWrap w:val="0"/>
            <w:tcMar>
              <w:top w:w="28" w:type="dxa"/>
              <w:left w:w="106" w:type="dxa"/>
              <w:right w:w="0" w:type="dxa"/>
            </w:tcMar>
            <w:vAlign w:val="center"/>
          </w:tcPr>
          <w:p>
            <w:pPr>
              <w:spacing w:line="280" w:lineRule="exact"/>
              <w:rPr>
                <w:rFonts w:hint="eastAsia" w:ascii="仿宋_GB2312" w:hAnsi="仿宋_GB2312" w:eastAsia="仿宋_GB2312" w:cs="仿宋_GB2312"/>
                <w:color w:val="000000"/>
                <w:sz w:val="24"/>
                <w:szCs w:val="24"/>
              </w:rPr>
            </w:pPr>
          </w:p>
        </w:tc>
        <w:tc>
          <w:tcPr>
            <w:tcW w:w="1402" w:type="dxa"/>
            <w:gridSpan w:val="2"/>
            <w:noWrap w:val="0"/>
            <w:tcMar>
              <w:top w:w="28" w:type="dxa"/>
              <w:left w:w="106" w:type="dxa"/>
              <w:right w:w="0" w:type="dxa"/>
            </w:tcMar>
            <w:vAlign w:val="center"/>
          </w:tcPr>
          <w:p>
            <w:pPr>
              <w:spacing w:line="280" w:lineRule="exact"/>
              <w:ind w:right="108"/>
              <w:rPr>
                <w:rFonts w:hint="eastAsia" w:ascii="仿宋_GB2312" w:hAnsi="仿宋_GB2312" w:eastAsia="仿宋_GB2312" w:cs="仿宋_GB2312"/>
                <w:color w:val="000000"/>
                <w:sz w:val="24"/>
                <w:szCs w:val="24"/>
              </w:rPr>
            </w:pPr>
          </w:p>
        </w:tc>
        <w:tc>
          <w:tcPr>
            <w:tcW w:w="1170" w:type="dxa"/>
            <w:gridSpan w:val="3"/>
            <w:noWrap w:val="0"/>
            <w:vAlign w:val="center"/>
          </w:tcPr>
          <w:p>
            <w:pPr>
              <w:spacing w:line="280" w:lineRule="exact"/>
              <w:ind w:right="108"/>
              <w:rPr>
                <w:rFonts w:hint="eastAsia" w:ascii="仿宋_GB2312" w:hAnsi="仿宋_GB2312" w:eastAsia="仿宋_GB2312" w:cs="仿宋_GB2312"/>
                <w:color w:val="000000"/>
                <w:sz w:val="24"/>
                <w:szCs w:val="24"/>
              </w:rPr>
            </w:pPr>
          </w:p>
        </w:tc>
        <w:tc>
          <w:tcPr>
            <w:tcW w:w="1171" w:type="dxa"/>
            <w:gridSpan w:val="2"/>
            <w:noWrap w:val="0"/>
            <w:tcMar>
              <w:top w:w="28" w:type="dxa"/>
              <w:left w:w="106" w:type="dxa"/>
              <w:right w:w="0" w:type="dxa"/>
            </w:tcMar>
            <w:vAlign w:val="center"/>
          </w:tcPr>
          <w:p>
            <w:pPr>
              <w:spacing w:line="280" w:lineRule="exact"/>
              <w:ind w:left="443"/>
              <w:rPr>
                <w:rFonts w:hint="eastAsia" w:ascii="仿宋_GB2312" w:hAnsi="仿宋_GB2312" w:eastAsia="仿宋_GB2312" w:cs="仿宋_GB2312"/>
                <w:color w:val="000000"/>
                <w:sz w:val="24"/>
                <w:szCs w:val="24"/>
              </w:rPr>
            </w:pPr>
          </w:p>
        </w:tc>
        <w:tc>
          <w:tcPr>
            <w:tcW w:w="952" w:type="dxa"/>
            <w:noWrap w:val="0"/>
            <w:vAlign w:val="center"/>
          </w:tcPr>
          <w:p>
            <w:pPr>
              <w:spacing w:line="280" w:lineRule="exact"/>
              <w:ind w:left="443"/>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1" w:type="dxa"/>
            <w:left w:w="107" w:type="dxa"/>
            <w:bottom w:w="0" w:type="dxa"/>
            <w:right w:w="38" w:type="dxa"/>
          </w:tblCellMar>
        </w:tblPrEx>
        <w:trPr>
          <w:jc w:val="center"/>
        </w:trPr>
        <w:tc>
          <w:tcPr>
            <w:tcW w:w="627" w:type="dxa"/>
            <w:gridSpan w:val="2"/>
            <w:noWrap w:val="0"/>
            <w:tcMar>
              <w:top w:w="28" w:type="dxa"/>
              <w:left w:w="106" w:type="dxa"/>
              <w:right w:w="0" w:type="dxa"/>
            </w:tcMar>
            <w:vAlign w:val="center"/>
          </w:tcPr>
          <w:p>
            <w:pPr>
              <w:spacing w:line="280" w:lineRule="exact"/>
              <w:ind w:right="110"/>
              <w:rPr>
                <w:rFonts w:hint="eastAsia" w:ascii="仿宋_GB2312" w:hAnsi="仿宋_GB2312" w:eastAsia="仿宋_GB2312" w:cs="仿宋_GB2312"/>
                <w:color w:val="000000"/>
                <w:sz w:val="24"/>
                <w:szCs w:val="24"/>
              </w:rPr>
            </w:pPr>
          </w:p>
        </w:tc>
        <w:tc>
          <w:tcPr>
            <w:tcW w:w="1496" w:type="dxa"/>
            <w:gridSpan w:val="3"/>
            <w:noWrap w:val="0"/>
            <w:tcMar>
              <w:top w:w="28" w:type="dxa"/>
              <w:left w:w="106" w:type="dxa"/>
              <w:right w:w="0" w:type="dxa"/>
            </w:tcMar>
            <w:vAlign w:val="center"/>
          </w:tcPr>
          <w:p>
            <w:pPr>
              <w:spacing w:line="280" w:lineRule="exact"/>
              <w:ind w:right="110"/>
              <w:rPr>
                <w:rFonts w:hint="eastAsia" w:ascii="仿宋_GB2312" w:hAnsi="仿宋_GB2312" w:eastAsia="仿宋_GB2312" w:cs="仿宋_GB2312"/>
                <w:color w:val="000000"/>
                <w:sz w:val="24"/>
                <w:szCs w:val="24"/>
              </w:rPr>
            </w:pPr>
          </w:p>
        </w:tc>
        <w:tc>
          <w:tcPr>
            <w:tcW w:w="1648" w:type="dxa"/>
            <w:gridSpan w:val="3"/>
            <w:noWrap w:val="0"/>
            <w:tcMar>
              <w:top w:w="28" w:type="dxa"/>
              <w:left w:w="106" w:type="dxa"/>
              <w:right w:w="0" w:type="dxa"/>
            </w:tcMar>
            <w:vAlign w:val="center"/>
          </w:tcPr>
          <w:p>
            <w:pPr>
              <w:spacing w:line="280" w:lineRule="exact"/>
              <w:rPr>
                <w:rFonts w:hint="eastAsia" w:ascii="仿宋_GB2312" w:hAnsi="仿宋_GB2312" w:eastAsia="仿宋_GB2312" w:cs="仿宋_GB2312"/>
                <w:color w:val="000000"/>
                <w:sz w:val="24"/>
                <w:szCs w:val="24"/>
              </w:rPr>
            </w:pPr>
          </w:p>
        </w:tc>
        <w:tc>
          <w:tcPr>
            <w:tcW w:w="1402" w:type="dxa"/>
            <w:gridSpan w:val="2"/>
            <w:noWrap w:val="0"/>
            <w:tcMar>
              <w:top w:w="28" w:type="dxa"/>
              <w:left w:w="106" w:type="dxa"/>
              <w:right w:w="0" w:type="dxa"/>
            </w:tcMar>
            <w:vAlign w:val="center"/>
          </w:tcPr>
          <w:p>
            <w:pPr>
              <w:spacing w:line="280" w:lineRule="exact"/>
              <w:ind w:right="108"/>
              <w:rPr>
                <w:rFonts w:hint="eastAsia" w:ascii="仿宋_GB2312" w:hAnsi="仿宋_GB2312" w:eastAsia="仿宋_GB2312" w:cs="仿宋_GB2312"/>
                <w:color w:val="000000"/>
                <w:sz w:val="24"/>
                <w:szCs w:val="24"/>
              </w:rPr>
            </w:pPr>
          </w:p>
        </w:tc>
        <w:tc>
          <w:tcPr>
            <w:tcW w:w="1170" w:type="dxa"/>
            <w:gridSpan w:val="3"/>
            <w:noWrap w:val="0"/>
            <w:vAlign w:val="center"/>
          </w:tcPr>
          <w:p>
            <w:pPr>
              <w:spacing w:line="280" w:lineRule="exact"/>
              <w:ind w:right="108"/>
              <w:rPr>
                <w:rFonts w:hint="eastAsia" w:ascii="仿宋_GB2312" w:hAnsi="仿宋_GB2312" w:eastAsia="仿宋_GB2312" w:cs="仿宋_GB2312"/>
                <w:color w:val="000000"/>
                <w:sz w:val="24"/>
                <w:szCs w:val="24"/>
              </w:rPr>
            </w:pPr>
          </w:p>
        </w:tc>
        <w:tc>
          <w:tcPr>
            <w:tcW w:w="1171" w:type="dxa"/>
            <w:gridSpan w:val="2"/>
            <w:noWrap w:val="0"/>
            <w:tcMar>
              <w:top w:w="28" w:type="dxa"/>
              <w:left w:w="106" w:type="dxa"/>
              <w:right w:w="0" w:type="dxa"/>
            </w:tcMar>
            <w:vAlign w:val="center"/>
          </w:tcPr>
          <w:p>
            <w:pPr>
              <w:spacing w:line="280" w:lineRule="exact"/>
              <w:ind w:left="443"/>
              <w:rPr>
                <w:rFonts w:hint="eastAsia" w:ascii="仿宋_GB2312" w:hAnsi="仿宋_GB2312" w:eastAsia="仿宋_GB2312" w:cs="仿宋_GB2312"/>
                <w:color w:val="000000"/>
                <w:sz w:val="24"/>
                <w:szCs w:val="24"/>
              </w:rPr>
            </w:pPr>
          </w:p>
        </w:tc>
        <w:tc>
          <w:tcPr>
            <w:tcW w:w="952" w:type="dxa"/>
            <w:noWrap w:val="0"/>
            <w:vAlign w:val="center"/>
          </w:tcPr>
          <w:p>
            <w:pPr>
              <w:spacing w:line="280" w:lineRule="exact"/>
              <w:ind w:left="443"/>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1" w:type="dxa"/>
            <w:left w:w="107" w:type="dxa"/>
            <w:bottom w:w="0" w:type="dxa"/>
            <w:right w:w="38" w:type="dxa"/>
          </w:tblCellMar>
        </w:tblPrEx>
        <w:trPr>
          <w:jc w:val="center"/>
        </w:trPr>
        <w:tc>
          <w:tcPr>
            <w:tcW w:w="627" w:type="dxa"/>
            <w:gridSpan w:val="2"/>
            <w:noWrap w:val="0"/>
            <w:tcMar>
              <w:top w:w="28" w:type="dxa"/>
              <w:left w:w="106" w:type="dxa"/>
              <w:right w:w="0" w:type="dxa"/>
            </w:tcMar>
            <w:vAlign w:val="center"/>
          </w:tcPr>
          <w:p>
            <w:pPr>
              <w:spacing w:line="280" w:lineRule="exact"/>
              <w:ind w:right="110"/>
              <w:rPr>
                <w:rFonts w:hint="eastAsia" w:ascii="仿宋_GB2312" w:hAnsi="仿宋_GB2312" w:eastAsia="仿宋_GB2312" w:cs="仿宋_GB2312"/>
                <w:color w:val="000000"/>
                <w:sz w:val="24"/>
                <w:szCs w:val="24"/>
              </w:rPr>
            </w:pPr>
          </w:p>
        </w:tc>
        <w:tc>
          <w:tcPr>
            <w:tcW w:w="1496" w:type="dxa"/>
            <w:gridSpan w:val="3"/>
            <w:noWrap w:val="0"/>
            <w:tcMar>
              <w:top w:w="28" w:type="dxa"/>
              <w:left w:w="106" w:type="dxa"/>
              <w:right w:w="0" w:type="dxa"/>
            </w:tcMar>
            <w:vAlign w:val="center"/>
          </w:tcPr>
          <w:p>
            <w:pPr>
              <w:spacing w:line="280" w:lineRule="exact"/>
              <w:ind w:right="110"/>
              <w:rPr>
                <w:rFonts w:hint="eastAsia" w:ascii="仿宋_GB2312" w:hAnsi="仿宋_GB2312" w:eastAsia="仿宋_GB2312" w:cs="仿宋_GB2312"/>
                <w:color w:val="000000"/>
                <w:sz w:val="24"/>
                <w:szCs w:val="24"/>
              </w:rPr>
            </w:pPr>
          </w:p>
        </w:tc>
        <w:tc>
          <w:tcPr>
            <w:tcW w:w="1648" w:type="dxa"/>
            <w:gridSpan w:val="3"/>
            <w:noWrap w:val="0"/>
            <w:tcMar>
              <w:top w:w="28" w:type="dxa"/>
              <w:left w:w="106" w:type="dxa"/>
              <w:right w:w="0" w:type="dxa"/>
            </w:tcMar>
            <w:vAlign w:val="center"/>
          </w:tcPr>
          <w:p>
            <w:pPr>
              <w:spacing w:line="280" w:lineRule="exact"/>
              <w:rPr>
                <w:rFonts w:hint="eastAsia" w:ascii="仿宋_GB2312" w:hAnsi="仿宋_GB2312" w:eastAsia="仿宋_GB2312" w:cs="仿宋_GB2312"/>
                <w:color w:val="000000"/>
                <w:sz w:val="24"/>
                <w:szCs w:val="24"/>
              </w:rPr>
            </w:pPr>
          </w:p>
        </w:tc>
        <w:tc>
          <w:tcPr>
            <w:tcW w:w="1402" w:type="dxa"/>
            <w:gridSpan w:val="2"/>
            <w:noWrap w:val="0"/>
            <w:tcMar>
              <w:top w:w="28" w:type="dxa"/>
              <w:left w:w="106" w:type="dxa"/>
              <w:right w:w="0" w:type="dxa"/>
            </w:tcMar>
            <w:vAlign w:val="center"/>
          </w:tcPr>
          <w:p>
            <w:pPr>
              <w:spacing w:line="280" w:lineRule="exact"/>
              <w:ind w:right="108"/>
              <w:rPr>
                <w:rFonts w:hint="eastAsia" w:ascii="仿宋_GB2312" w:hAnsi="仿宋_GB2312" w:eastAsia="仿宋_GB2312" w:cs="仿宋_GB2312"/>
                <w:color w:val="000000"/>
                <w:sz w:val="24"/>
                <w:szCs w:val="24"/>
              </w:rPr>
            </w:pPr>
          </w:p>
        </w:tc>
        <w:tc>
          <w:tcPr>
            <w:tcW w:w="1170" w:type="dxa"/>
            <w:gridSpan w:val="3"/>
            <w:noWrap w:val="0"/>
            <w:vAlign w:val="center"/>
          </w:tcPr>
          <w:p>
            <w:pPr>
              <w:spacing w:line="280" w:lineRule="exact"/>
              <w:ind w:right="108"/>
              <w:rPr>
                <w:rFonts w:hint="eastAsia" w:ascii="仿宋_GB2312" w:hAnsi="仿宋_GB2312" w:eastAsia="仿宋_GB2312" w:cs="仿宋_GB2312"/>
                <w:color w:val="000000"/>
                <w:sz w:val="24"/>
                <w:szCs w:val="24"/>
              </w:rPr>
            </w:pPr>
          </w:p>
        </w:tc>
        <w:tc>
          <w:tcPr>
            <w:tcW w:w="1171" w:type="dxa"/>
            <w:gridSpan w:val="2"/>
            <w:noWrap w:val="0"/>
            <w:tcMar>
              <w:top w:w="28" w:type="dxa"/>
              <w:left w:w="106" w:type="dxa"/>
              <w:right w:w="0" w:type="dxa"/>
            </w:tcMar>
            <w:vAlign w:val="center"/>
          </w:tcPr>
          <w:p>
            <w:pPr>
              <w:spacing w:line="280" w:lineRule="exact"/>
              <w:ind w:left="443"/>
              <w:rPr>
                <w:rFonts w:hint="eastAsia" w:ascii="仿宋_GB2312" w:hAnsi="仿宋_GB2312" w:eastAsia="仿宋_GB2312" w:cs="仿宋_GB2312"/>
                <w:color w:val="000000"/>
                <w:sz w:val="24"/>
                <w:szCs w:val="24"/>
              </w:rPr>
            </w:pPr>
          </w:p>
        </w:tc>
        <w:tc>
          <w:tcPr>
            <w:tcW w:w="952" w:type="dxa"/>
            <w:noWrap w:val="0"/>
            <w:vAlign w:val="center"/>
          </w:tcPr>
          <w:p>
            <w:pPr>
              <w:spacing w:line="280" w:lineRule="exact"/>
              <w:ind w:left="443"/>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1" w:type="dxa"/>
            <w:left w:w="107" w:type="dxa"/>
            <w:bottom w:w="0" w:type="dxa"/>
            <w:right w:w="38" w:type="dxa"/>
          </w:tblCellMar>
        </w:tblPrEx>
        <w:trPr>
          <w:jc w:val="center"/>
        </w:trPr>
        <w:tc>
          <w:tcPr>
            <w:tcW w:w="8466" w:type="dxa"/>
            <w:gridSpan w:val="16"/>
            <w:noWrap w:val="0"/>
            <w:tcMar>
              <w:top w:w="28" w:type="dxa"/>
              <w:left w:w="106" w:type="dxa"/>
              <w:right w:w="0" w:type="dxa"/>
            </w:tcMar>
            <w:vAlign w:val="center"/>
          </w:tcPr>
          <w:p>
            <w:pPr>
              <w:spacing w:line="28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其他需说明的情况：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1" w:type="dxa"/>
            <w:left w:w="107" w:type="dxa"/>
            <w:bottom w:w="0" w:type="dxa"/>
            <w:right w:w="38" w:type="dxa"/>
          </w:tblCellMar>
        </w:tblPrEx>
        <w:trPr>
          <w:trHeight w:val="561" w:hRule="atLeast"/>
          <w:jc w:val="center"/>
        </w:trPr>
        <w:tc>
          <w:tcPr>
            <w:tcW w:w="8466" w:type="dxa"/>
            <w:gridSpan w:val="16"/>
            <w:noWrap w:val="0"/>
            <w:tcMar>
              <w:top w:w="28" w:type="dxa"/>
              <w:left w:w="106" w:type="dxa"/>
              <w:right w:w="0" w:type="dxa"/>
            </w:tcMar>
            <w:vAlign w:val="center"/>
          </w:tcPr>
          <w:p>
            <w:pPr>
              <w:spacing w:line="280" w:lineRule="exact"/>
              <w:ind w:right="67"/>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四、申请车辆功能说明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1" w:type="dxa"/>
            <w:left w:w="107" w:type="dxa"/>
            <w:bottom w:w="0" w:type="dxa"/>
            <w:right w:w="38" w:type="dxa"/>
          </w:tblCellMar>
        </w:tblPrEx>
        <w:trPr>
          <w:trHeight w:val="506" w:hRule="atLeast"/>
          <w:jc w:val="center"/>
        </w:trPr>
        <w:tc>
          <w:tcPr>
            <w:tcW w:w="1237" w:type="dxa"/>
            <w:gridSpan w:val="3"/>
            <w:noWrap w:val="0"/>
            <w:tcMar>
              <w:top w:w="28" w:type="dxa"/>
              <w:left w:w="106" w:type="dxa"/>
              <w:right w:w="0" w:type="dxa"/>
            </w:tcMar>
            <w:vAlign w:val="center"/>
          </w:tcPr>
          <w:p>
            <w:pPr>
              <w:spacing w:line="280" w:lineRule="exact"/>
              <w:ind w:right="37"/>
              <w:rPr>
                <w:rFonts w:hint="eastAsia" w:ascii="仿宋_GB2312" w:hAnsi="仿宋_GB2312" w:eastAsia="仿宋_GB2312" w:cs="仿宋_GB2312"/>
                <w:color w:val="000000"/>
                <w:spacing w:val="-16"/>
                <w:sz w:val="24"/>
                <w:szCs w:val="24"/>
              </w:rPr>
            </w:pPr>
            <w:r>
              <w:rPr>
                <w:rFonts w:hint="eastAsia" w:ascii="仿宋_GB2312" w:hAnsi="仿宋_GB2312" w:eastAsia="仿宋_GB2312" w:cs="仿宋_GB2312"/>
                <w:color w:val="000000"/>
                <w:spacing w:val="-16"/>
                <w:sz w:val="24"/>
                <w:szCs w:val="24"/>
              </w:rPr>
              <w:t>智能网联汽车自动驾驶级别</w:t>
            </w:r>
          </w:p>
        </w:tc>
        <w:tc>
          <w:tcPr>
            <w:tcW w:w="7229" w:type="dxa"/>
            <w:gridSpan w:val="13"/>
            <w:noWrap w:val="0"/>
            <w:tcMar>
              <w:top w:w="28" w:type="dxa"/>
              <w:left w:w="106" w:type="dxa"/>
              <w:right w:w="0" w:type="dxa"/>
            </w:tcMar>
            <w:vAlign w:val="center"/>
          </w:tcPr>
          <w:p>
            <w:pPr>
              <w:spacing w:line="280" w:lineRule="exact"/>
              <w:ind w:right="37"/>
              <w:rPr>
                <w:rFonts w:hint="eastAsia" w:ascii="仿宋_GB2312" w:hAnsi="仿宋_GB2312" w:eastAsia="仿宋_GB2312" w:cs="仿宋_GB2312"/>
                <w:color w:val="000000"/>
                <w:sz w:val="24"/>
                <w:szCs w:val="24"/>
              </w:rPr>
            </w:pPr>
          </w:p>
          <w:p>
            <w:pPr>
              <w:spacing w:line="280" w:lineRule="exact"/>
              <w:ind w:right="37"/>
              <w:rPr>
                <w:rFonts w:hint="eastAsia" w:ascii="仿宋_GB2312" w:hAnsi="仿宋_GB2312" w:eastAsia="仿宋_GB2312" w:cs="仿宋_GB2312"/>
                <w:color w:val="000000"/>
                <w:sz w:val="24"/>
                <w:szCs w:val="24"/>
              </w:rPr>
            </w:pPr>
          </w:p>
          <w:p>
            <w:pPr>
              <w:spacing w:line="280" w:lineRule="exact"/>
              <w:ind w:right="37"/>
              <w:rPr>
                <w:rFonts w:hint="eastAsia" w:ascii="仿宋_GB2312" w:hAnsi="仿宋_GB2312" w:eastAsia="仿宋_GB2312" w:cs="仿宋_GB2312"/>
                <w:color w:val="000000"/>
                <w:sz w:val="24"/>
                <w:szCs w:val="24"/>
              </w:rPr>
            </w:pPr>
          </w:p>
          <w:p>
            <w:pPr>
              <w:spacing w:line="280" w:lineRule="exact"/>
              <w:ind w:right="37"/>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1" w:type="dxa"/>
            <w:left w:w="107" w:type="dxa"/>
            <w:bottom w:w="0" w:type="dxa"/>
            <w:right w:w="38" w:type="dxa"/>
          </w:tblCellMar>
        </w:tblPrEx>
        <w:trPr>
          <w:trHeight w:val="506" w:hRule="atLeast"/>
          <w:jc w:val="center"/>
        </w:trPr>
        <w:tc>
          <w:tcPr>
            <w:tcW w:w="1237" w:type="dxa"/>
            <w:gridSpan w:val="3"/>
            <w:noWrap w:val="0"/>
            <w:tcMar>
              <w:top w:w="28" w:type="dxa"/>
              <w:left w:w="106" w:type="dxa"/>
              <w:right w:w="0" w:type="dxa"/>
            </w:tcMar>
            <w:vAlign w:val="center"/>
          </w:tcPr>
          <w:p>
            <w:pPr>
              <w:spacing w:line="280" w:lineRule="exact"/>
              <w:ind w:right="37"/>
              <w:rPr>
                <w:rFonts w:hint="eastAsia" w:ascii="仿宋_GB2312" w:hAnsi="仿宋_GB2312" w:eastAsia="仿宋_GB2312" w:cs="仿宋_GB2312"/>
                <w:color w:val="000000"/>
                <w:spacing w:val="-16"/>
                <w:sz w:val="24"/>
                <w:szCs w:val="24"/>
              </w:rPr>
            </w:pPr>
            <w:r>
              <w:rPr>
                <w:rFonts w:hint="eastAsia" w:ascii="仿宋_GB2312" w:hAnsi="仿宋_GB2312" w:eastAsia="仿宋_GB2312" w:cs="仿宋_GB2312"/>
                <w:color w:val="000000"/>
                <w:spacing w:val="-16"/>
                <w:sz w:val="24"/>
                <w:szCs w:val="24"/>
              </w:rPr>
              <w:t>自动驾驶功能对应的设计运行条件说明</w:t>
            </w:r>
          </w:p>
        </w:tc>
        <w:tc>
          <w:tcPr>
            <w:tcW w:w="7229" w:type="dxa"/>
            <w:gridSpan w:val="13"/>
            <w:noWrap w:val="0"/>
            <w:tcMar>
              <w:top w:w="28" w:type="dxa"/>
              <w:left w:w="106" w:type="dxa"/>
              <w:right w:w="0" w:type="dxa"/>
            </w:tcMar>
            <w:vAlign w:val="center"/>
          </w:tcPr>
          <w:p>
            <w:pPr>
              <w:spacing w:line="280" w:lineRule="exact"/>
              <w:ind w:right="37"/>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1" w:type="dxa"/>
            <w:left w:w="107" w:type="dxa"/>
            <w:bottom w:w="0" w:type="dxa"/>
            <w:right w:w="38" w:type="dxa"/>
          </w:tblCellMar>
        </w:tblPrEx>
        <w:trPr>
          <w:jc w:val="center"/>
        </w:trPr>
        <w:tc>
          <w:tcPr>
            <w:tcW w:w="1237" w:type="dxa"/>
            <w:gridSpan w:val="3"/>
            <w:noWrap w:val="0"/>
            <w:tcMar>
              <w:top w:w="28" w:type="dxa"/>
              <w:left w:w="106" w:type="dxa"/>
              <w:right w:w="0" w:type="dxa"/>
            </w:tcMar>
            <w:vAlign w:val="center"/>
          </w:tcPr>
          <w:p>
            <w:pPr>
              <w:spacing w:line="280" w:lineRule="exact"/>
              <w:ind w:right="37"/>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自动驾驶功能说明及其未降低车辆安全性能的证明</w:t>
            </w:r>
          </w:p>
        </w:tc>
        <w:tc>
          <w:tcPr>
            <w:tcW w:w="7229" w:type="dxa"/>
            <w:gridSpan w:val="13"/>
            <w:noWrap w:val="0"/>
            <w:tcMar>
              <w:top w:w="28" w:type="dxa"/>
              <w:left w:w="106" w:type="dxa"/>
              <w:right w:w="0" w:type="dxa"/>
            </w:tcMar>
            <w:vAlign w:val="center"/>
          </w:tcPr>
          <w:p>
            <w:pPr>
              <w:spacing w:line="280" w:lineRule="exact"/>
              <w:ind w:right="37"/>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(可作为附件材料附在本表后面）</w:t>
            </w:r>
          </w:p>
          <w:p>
            <w:pPr>
              <w:spacing w:line="280" w:lineRule="exact"/>
              <w:ind w:right="37"/>
              <w:rPr>
                <w:rFonts w:hint="eastAsia" w:ascii="仿宋_GB2312" w:hAnsi="仿宋_GB2312" w:eastAsia="仿宋_GB2312" w:cs="仿宋_GB2312"/>
                <w:color w:val="000000"/>
                <w:sz w:val="24"/>
                <w:szCs w:val="24"/>
              </w:rPr>
            </w:pPr>
          </w:p>
          <w:p>
            <w:pPr>
              <w:spacing w:line="280" w:lineRule="exact"/>
              <w:ind w:right="37"/>
              <w:rPr>
                <w:rFonts w:hint="eastAsia" w:ascii="仿宋_GB2312" w:hAnsi="仿宋_GB2312" w:eastAsia="仿宋_GB2312" w:cs="仿宋_GB2312"/>
                <w:color w:val="000000"/>
                <w:sz w:val="24"/>
                <w:szCs w:val="24"/>
              </w:rPr>
            </w:pPr>
          </w:p>
          <w:p>
            <w:pPr>
              <w:spacing w:line="280" w:lineRule="exact"/>
              <w:ind w:right="37"/>
              <w:rPr>
                <w:rFonts w:hint="eastAsia" w:ascii="仿宋_GB2312" w:hAnsi="仿宋_GB2312" w:eastAsia="仿宋_GB2312" w:cs="仿宋_GB2312"/>
                <w:color w:val="000000"/>
                <w:sz w:val="24"/>
                <w:szCs w:val="24"/>
              </w:rPr>
            </w:pPr>
          </w:p>
          <w:p>
            <w:pPr>
              <w:spacing w:line="280" w:lineRule="exact"/>
              <w:ind w:right="37"/>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1" w:type="dxa"/>
            <w:left w:w="107" w:type="dxa"/>
            <w:bottom w:w="0" w:type="dxa"/>
            <w:right w:w="38" w:type="dxa"/>
          </w:tblCellMar>
        </w:tblPrEx>
        <w:trPr>
          <w:trHeight w:val="561" w:hRule="atLeast"/>
          <w:jc w:val="center"/>
        </w:trPr>
        <w:tc>
          <w:tcPr>
            <w:tcW w:w="8466" w:type="dxa"/>
            <w:gridSpan w:val="16"/>
            <w:noWrap w:val="0"/>
            <w:tcMar>
              <w:top w:w="28" w:type="dxa"/>
              <w:left w:w="106" w:type="dxa"/>
              <w:right w:w="0" w:type="dxa"/>
            </w:tcMar>
            <w:vAlign w:val="center"/>
          </w:tcPr>
          <w:p>
            <w:pPr>
              <w:spacing w:line="280" w:lineRule="exact"/>
              <w:ind w:right="67"/>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五、申请测试内容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1" w:type="dxa"/>
            <w:left w:w="107" w:type="dxa"/>
            <w:bottom w:w="0" w:type="dxa"/>
            <w:right w:w="38" w:type="dxa"/>
          </w:tblCellMar>
        </w:tblPrEx>
        <w:trPr>
          <w:trHeight w:val="385" w:hRule="atLeast"/>
          <w:jc w:val="center"/>
        </w:trPr>
        <w:tc>
          <w:tcPr>
            <w:tcW w:w="1237" w:type="dxa"/>
            <w:gridSpan w:val="3"/>
            <w:noWrap w:val="0"/>
            <w:tcMar>
              <w:top w:w="28" w:type="dxa"/>
              <w:left w:w="106" w:type="dxa"/>
              <w:right w:w="0" w:type="dxa"/>
            </w:tcMar>
            <w:vAlign w:val="center"/>
          </w:tcPr>
          <w:p>
            <w:pPr>
              <w:spacing w:line="280" w:lineRule="exact"/>
              <w:ind w:right="104"/>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道路类型</w:t>
            </w:r>
          </w:p>
        </w:tc>
        <w:tc>
          <w:tcPr>
            <w:tcW w:w="7229" w:type="dxa"/>
            <w:gridSpan w:val="13"/>
            <w:noWrap w:val="0"/>
            <w:vAlign w:val="center"/>
          </w:tcPr>
          <w:p>
            <w:pPr>
              <w:spacing w:line="280" w:lineRule="exact"/>
              <w:ind w:right="104"/>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普通道路□    普通公路□    城市快速路□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1" w:type="dxa"/>
            <w:left w:w="107" w:type="dxa"/>
            <w:bottom w:w="0" w:type="dxa"/>
            <w:right w:w="38" w:type="dxa"/>
          </w:tblCellMar>
        </w:tblPrEx>
        <w:trPr>
          <w:trHeight w:val="385" w:hRule="atLeast"/>
          <w:jc w:val="center"/>
        </w:trPr>
        <w:tc>
          <w:tcPr>
            <w:tcW w:w="1237" w:type="dxa"/>
            <w:gridSpan w:val="3"/>
            <w:noWrap w:val="0"/>
            <w:tcMar>
              <w:top w:w="28" w:type="dxa"/>
              <w:left w:w="106" w:type="dxa"/>
              <w:right w:w="0" w:type="dxa"/>
            </w:tcMar>
            <w:vAlign w:val="center"/>
          </w:tcPr>
          <w:p>
            <w:pPr>
              <w:spacing w:line="280" w:lineRule="exact"/>
              <w:ind w:right="104"/>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测试示范类型</w:t>
            </w:r>
          </w:p>
        </w:tc>
        <w:tc>
          <w:tcPr>
            <w:tcW w:w="7229" w:type="dxa"/>
            <w:gridSpan w:val="13"/>
            <w:noWrap w:val="0"/>
            <w:vAlign w:val="center"/>
          </w:tcPr>
          <w:p>
            <w:pPr>
              <w:spacing w:line="280" w:lineRule="exact"/>
              <w:ind w:right="108" w:rightChars="34"/>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道路测试□          载人示范应用□    载物示范应用□    </w:t>
            </w:r>
          </w:p>
          <w:p>
            <w:pPr>
              <w:spacing w:line="280" w:lineRule="exact"/>
              <w:ind w:right="108" w:rightChars="34"/>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载人示范运营□     载物示范运营□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1" w:type="dxa"/>
            <w:left w:w="107" w:type="dxa"/>
            <w:bottom w:w="0" w:type="dxa"/>
            <w:right w:w="38" w:type="dxa"/>
          </w:tblCellMar>
        </w:tblPrEx>
        <w:trPr>
          <w:jc w:val="center"/>
        </w:trPr>
        <w:tc>
          <w:tcPr>
            <w:tcW w:w="1237" w:type="dxa"/>
            <w:gridSpan w:val="3"/>
            <w:noWrap w:val="0"/>
            <w:tcMar>
              <w:top w:w="28" w:type="dxa"/>
              <w:left w:w="106" w:type="dxa"/>
              <w:right w:w="0" w:type="dxa"/>
            </w:tcMar>
            <w:vAlign w:val="center"/>
          </w:tcPr>
          <w:p>
            <w:pPr>
              <w:spacing w:line="280" w:lineRule="exact"/>
              <w:ind w:right="11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测试或示范周期</w:t>
            </w:r>
          </w:p>
        </w:tc>
        <w:tc>
          <w:tcPr>
            <w:tcW w:w="7229" w:type="dxa"/>
            <w:gridSpan w:val="13"/>
            <w:noWrap w:val="0"/>
            <w:tcMar>
              <w:top w:w="28" w:type="dxa"/>
              <w:left w:w="106" w:type="dxa"/>
              <w:right w:w="0" w:type="dxa"/>
            </w:tcMar>
            <w:vAlign w:val="center"/>
          </w:tcPr>
          <w:p>
            <w:pPr>
              <w:spacing w:line="280" w:lineRule="exact"/>
              <w:ind w:right="107" w:firstLine="360" w:firstLineChars="1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年  月  日  至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1" w:type="dxa"/>
            <w:left w:w="107" w:type="dxa"/>
            <w:bottom w:w="0" w:type="dxa"/>
            <w:right w:w="38" w:type="dxa"/>
          </w:tblCellMar>
        </w:tblPrEx>
        <w:trPr>
          <w:jc w:val="center"/>
        </w:trPr>
        <w:tc>
          <w:tcPr>
            <w:tcW w:w="1237" w:type="dxa"/>
            <w:gridSpan w:val="3"/>
            <w:noWrap w:val="0"/>
            <w:tcMar>
              <w:top w:w="28" w:type="dxa"/>
              <w:left w:w="106" w:type="dxa"/>
              <w:right w:w="0" w:type="dxa"/>
            </w:tcMar>
            <w:vAlign w:val="center"/>
          </w:tcPr>
          <w:p>
            <w:pPr>
              <w:spacing w:line="280" w:lineRule="exact"/>
              <w:ind w:right="11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测试或示范路段</w:t>
            </w:r>
          </w:p>
        </w:tc>
        <w:tc>
          <w:tcPr>
            <w:tcW w:w="7229" w:type="dxa"/>
            <w:gridSpan w:val="13"/>
            <w:noWrap w:val="0"/>
            <w:tcMar>
              <w:top w:w="28" w:type="dxa"/>
              <w:left w:w="106" w:type="dxa"/>
              <w:right w:w="0" w:type="dxa"/>
            </w:tcMar>
            <w:vAlign w:val="center"/>
          </w:tcPr>
          <w:p>
            <w:pPr>
              <w:spacing w:line="280" w:lineRule="exact"/>
              <w:ind w:right="43"/>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1" w:type="dxa"/>
            <w:left w:w="107" w:type="dxa"/>
            <w:bottom w:w="0" w:type="dxa"/>
            <w:right w:w="38" w:type="dxa"/>
          </w:tblCellMar>
        </w:tblPrEx>
        <w:trPr>
          <w:trHeight w:val="561" w:hRule="atLeast"/>
          <w:jc w:val="center"/>
        </w:trPr>
        <w:tc>
          <w:tcPr>
            <w:tcW w:w="8466" w:type="dxa"/>
            <w:gridSpan w:val="16"/>
            <w:noWrap w:val="0"/>
            <w:tcMar>
              <w:top w:w="28" w:type="dxa"/>
              <w:left w:w="106" w:type="dxa"/>
              <w:right w:w="0" w:type="dxa"/>
            </w:tcMar>
            <w:vAlign w:val="center"/>
          </w:tcPr>
          <w:p>
            <w:pPr>
              <w:spacing w:line="280" w:lineRule="exact"/>
              <w:ind w:right="67"/>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六、测试人员（包括测试驾驶员、示范驾驶员、志愿者）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1" w:type="dxa"/>
            <w:left w:w="107" w:type="dxa"/>
            <w:bottom w:w="0" w:type="dxa"/>
            <w:right w:w="38" w:type="dxa"/>
          </w:tblCellMar>
        </w:tblPrEx>
        <w:trPr>
          <w:jc w:val="center"/>
        </w:trPr>
        <w:tc>
          <w:tcPr>
            <w:tcW w:w="497" w:type="dxa"/>
            <w:noWrap w:val="0"/>
            <w:tcMar>
              <w:top w:w="28" w:type="dxa"/>
              <w:left w:w="106" w:type="dxa"/>
              <w:right w:w="0" w:type="dxa"/>
            </w:tcMar>
            <w:vAlign w:val="center"/>
          </w:tcPr>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序号</w:t>
            </w:r>
          </w:p>
        </w:tc>
        <w:tc>
          <w:tcPr>
            <w:tcW w:w="740" w:type="dxa"/>
            <w:gridSpan w:val="2"/>
            <w:noWrap w:val="0"/>
            <w:tcMar>
              <w:top w:w="28" w:type="dxa"/>
              <w:left w:w="106" w:type="dxa"/>
              <w:right w:w="0" w:type="dxa"/>
            </w:tcMar>
            <w:vAlign w:val="center"/>
          </w:tcPr>
          <w:p>
            <w:pPr>
              <w:snapToGrid w:val="0"/>
              <w:spacing w:line="280" w:lineRule="exact"/>
              <w:ind w:left="1440" w:hanging="1440" w:hangingChars="60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姓名</w:t>
            </w:r>
          </w:p>
        </w:tc>
        <w:tc>
          <w:tcPr>
            <w:tcW w:w="638" w:type="dxa"/>
            <w:noWrap w:val="0"/>
            <w:tcMar>
              <w:top w:w="28" w:type="dxa"/>
              <w:left w:w="106" w:type="dxa"/>
              <w:right w:w="0" w:type="dxa"/>
            </w:tcMar>
            <w:vAlign w:val="center"/>
          </w:tcPr>
          <w:p>
            <w:pPr>
              <w:snapToGrid w:val="0"/>
              <w:spacing w:line="280" w:lineRule="exact"/>
              <w:ind w:left="1440" w:hanging="1440" w:hangingChars="6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性别</w:t>
            </w:r>
          </w:p>
        </w:tc>
        <w:tc>
          <w:tcPr>
            <w:tcW w:w="625" w:type="dxa"/>
            <w:gridSpan w:val="2"/>
            <w:noWrap w:val="0"/>
            <w:tcMar>
              <w:top w:w="28" w:type="dxa"/>
              <w:left w:w="106" w:type="dxa"/>
              <w:right w:w="0" w:type="dxa"/>
            </w:tcMar>
            <w:vAlign w:val="center"/>
          </w:tcPr>
          <w:p>
            <w:pPr>
              <w:snapToGrid w:val="0"/>
              <w:spacing w:line="280" w:lineRule="exact"/>
              <w:ind w:left="1440" w:hanging="1440" w:hangingChars="6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年龄</w:t>
            </w:r>
          </w:p>
        </w:tc>
        <w:tc>
          <w:tcPr>
            <w:tcW w:w="886" w:type="dxa"/>
            <w:noWrap w:val="0"/>
            <w:tcMar>
              <w:top w:w="28" w:type="dxa"/>
              <w:left w:w="106" w:type="dxa"/>
              <w:right w:w="0" w:type="dxa"/>
            </w:tcMar>
            <w:vAlign w:val="center"/>
          </w:tcPr>
          <w:p>
            <w:pPr>
              <w:snapToGrid w:val="0"/>
              <w:spacing w:line="280" w:lineRule="exact"/>
              <w:ind w:left="1440" w:hanging="1440" w:hangingChars="60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驾龄</w:t>
            </w:r>
          </w:p>
        </w:tc>
        <w:tc>
          <w:tcPr>
            <w:tcW w:w="947" w:type="dxa"/>
            <w:gridSpan w:val="2"/>
            <w:noWrap w:val="0"/>
            <w:tcMar>
              <w:top w:w="28" w:type="dxa"/>
              <w:left w:w="106" w:type="dxa"/>
              <w:right w:w="0" w:type="dxa"/>
            </w:tcMar>
            <w:vAlign w:val="center"/>
          </w:tcPr>
          <w:p>
            <w:pPr>
              <w:snapToGrid w:val="0"/>
              <w:spacing w:line="280" w:lineRule="exact"/>
              <w:ind w:left="1440" w:hanging="1440" w:hangingChars="60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工作单位</w:t>
            </w:r>
          </w:p>
        </w:tc>
        <w:tc>
          <w:tcPr>
            <w:tcW w:w="968" w:type="dxa"/>
            <w:gridSpan w:val="2"/>
            <w:noWrap w:val="0"/>
            <w:tcMar>
              <w:top w:w="28" w:type="dxa"/>
              <w:left w:w="106" w:type="dxa"/>
              <w:right w:w="0" w:type="dxa"/>
            </w:tcMar>
            <w:vAlign w:val="center"/>
          </w:tcPr>
          <w:p>
            <w:pPr>
              <w:snapToGrid w:val="0"/>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证件类型</w:t>
            </w:r>
          </w:p>
        </w:tc>
        <w:tc>
          <w:tcPr>
            <w:tcW w:w="939" w:type="dxa"/>
            <w:noWrap w:val="0"/>
            <w:tcMar>
              <w:top w:w="28" w:type="dxa"/>
              <w:left w:w="106" w:type="dxa"/>
              <w:right w:w="0" w:type="dxa"/>
            </w:tcMar>
            <w:vAlign w:val="center"/>
          </w:tcPr>
          <w:p>
            <w:pPr>
              <w:snapToGrid w:val="0"/>
              <w:spacing w:line="280" w:lineRule="exact"/>
              <w:ind w:left="1440" w:hanging="1440" w:hangingChars="60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证件号码</w:t>
            </w:r>
          </w:p>
        </w:tc>
        <w:tc>
          <w:tcPr>
            <w:tcW w:w="940" w:type="dxa"/>
            <w:gridSpan w:val="2"/>
            <w:noWrap w:val="0"/>
            <w:vAlign w:val="center"/>
          </w:tcPr>
          <w:p>
            <w:pPr>
              <w:snapToGrid w:val="0"/>
              <w:spacing w:line="280" w:lineRule="exact"/>
              <w:ind w:left="1440" w:hanging="1440" w:hangingChars="60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保额</w:t>
            </w:r>
          </w:p>
        </w:tc>
        <w:tc>
          <w:tcPr>
            <w:tcW w:w="1286" w:type="dxa"/>
            <w:gridSpan w:val="2"/>
            <w:noWrap w:val="0"/>
            <w:tcMar>
              <w:top w:w="28" w:type="dxa"/>
              <w:left w:w="106" w:type="dxa"/>
              <w:right w:w="0" w:type="dxa"/>
            </w:tcMar>
            <w:vAlign w:val="center"/>
          </w:tcPr>
          <w:p>
            <w:pPr>
              <w:snapToGrid w:val="0"/>
              <w:spacing w:line="28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备注（测试驾驶员、示范驾驶员或志愿者）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1" w:type="dxa"/>
            <w:left w:w="107" w:type="dxa"/>
            <w:bottom w:w="0" w:type="dxa"/>
            <w:right w:w="38" w:type="dxa"/>
          </w:tblCellMar>
        </w:tblPrEx>
        <w:trPr>
          <w:jc w:val="center"/>
        </w:trPr>
        <w:tc>
          <w:tcPr>
            <w:tcW w:w="497" w:type="dxa"/>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740" w:type="dxa"/>
            <w:gridSpan w:val="2"/>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c>
          <w:tcPr>
            <w:tcW w:w="638" w:type="dxa"/>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c>
          <w:tcPr>
            <w:tcW w:w="625" w:type="dxa"/>
            <w:gridSpan w:val="2"/>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c>
          <w:tcPr>
            <w:tcW w:w="886" w:type="dxa"/>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c>
          <w:tcPr>
            <w:tcW w:w="947" w:type="dxa"/>
            <w:gridSpan w:val="2"/>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c>
          <w:tcPr>
            <w:tcW w:w="968" w:type="dxa"/>
            <w:gridSpan w:val="2"/>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c>
          <w:tcPr>
            <w:tcW w:w="939" w:type="dxa"/>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c>
          <w:tcPr>
            <w:tcW w:w="940" w:type="dxa"/>
            <w:gridSpan w:val="2"/>
            <w:noWrap w:val="0"/>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c>
          <w:tcPr>
            <w:tcW w:w="1286" w:type="dxa"/>
            <w:gridSpan w:val="2"/>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1" w:type="dxa"/>
            <w:left w:w="107" w:type="dxa"/>
            <w:bottom w:w="0" w:type="dxa"/>
            <w:right w:w="38" w:type="dxa"/>
          </w:tblCellMar>
        </w:tblPrEx>
        <w:trPr>
          <w:jc w:val="center"/>
        </w:trPr>
        <w:tc>
          <w:tcPr>
            <w:tcW w:w="497" w:type="dxa"/>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740" w:type="dxa"/>
            <w:gridSpan w:val="2"/>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c>
          <w:tcPr>
            <w:tcW w:w="638" w:type="dxa"/>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c>
          <w:tcPr>
            <w:tcW w:w="625" w:type="dxa"/>
            <w:gridSpan w:val="2"/>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c>
          <w:tcPr>
            <w:tcW w:w="886" w:type="dxa"/>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c>
          <w:tcPr>
            <w:tcW w:w="947" w:type="dxa"/>
            <w:gridSpan w:val="2"/>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c>
          <w:tcPr>
            <w:tcW w:w="968" w:type="dxa"/>
            <w:gridSpan w:val="2"/>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c>
          <w:tcPr>
            <w:tcW w:w="939" w:type="dxa"/>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c>
          <w:tcPr>
            <w:tcW w:w="940" w:type="dxa"/>
            <w:gridSpan w:val="2"/>
            <w:noWrap w:val="0"/>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c>
          <w:tcPr>
            <w:tcW w:w="1286" w:type="dxa"/>
            <w:gridSpan w:val="2"/>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1" w:type="dxa"/>
            <w:left w:w="107" w:type="dxa"/>
            <w:bottom w:w="0" w:type="dxa"/>
            <w:right w:w="38" w:type="dxa"/>
          </w:tblCellMar>
        </w:tblPrEx>
        <w:trPr>
          <w:jc w:val="center"/>
        </w:trPr>
        <w:tc>
          <w:tcPr>
            <w:tcW w:w="497" w:type="dxa"/>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740" w:type="dxa"/>
            <w:gridSpan w:val="2"/>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c>
          <w:tcPr>
            <w:tcW w:w="638" w:type="dxa"/>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c>
          <w:tcPr>
            <w:tcW w:w="625" w:type="dxa"/>
            <w:gridSpan w:val="2"/>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c>
          <w:tcPr>
            <w:tcW w:w="886" w:type="dxa"/>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c>
          <w:tcPr>
            <w:tcW w:w="947" w:type="dxa"/>
            <w:gridSpan w:val="2"/>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c>
          <w:tcPr>
            <w:tcW w:w="968" w:type="dxa"/>
            <w:gridSpan w:val="2"/>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c>
          <w:tcPr>
            <w:tcW w:w="939" w:type="dxa"/>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c>
          <w:tcPr>
            <w:tcW w:w="940" w:type="dxa"/>
            <w:gridSpan w:val="2"/>
            <w:noWrap w:val="0"/>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c>
          <w:tcPr>
            <w:tcW w:w="1286" w:type="dxa"/>
            <w:gridSpan w:val="2"/>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1" w:type="dxa"/>
            <w:left w:w="107" w:type="dxa"/>
            <w:bottom w:w="0" w:type="dxa"/>
            <w:right w:w="38" w:type="dxa"/>
          </w:tblCellMar>
        </w:tblPrEx>
        <w:trPr>
          <w:jc w:val="center"/>
        </w:trPr>
        <w:tc>
          <w:tcPr>
            <w:tcW w:w="497" w:type="dxa"/>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740" w:type="dxa"/>
            <w:gridSpan w:val="2"/>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c>
          <w:tcPr>
            <w:tcW w:w="638" w:type="dxa"/>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c>
          <w:tcPr>
            <w:tcW w:w="625" w:type="dxa"/>
            <w:gridSpan w:val="2"/>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c>
          <w:tcPr>
            <w:tcW w:w="886" w:type="dxa"/>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c>
          <w:tcPr>
            <w:tcW w:w="947" w:type="dxa"/>
            <w:gridSpan w:val="2"/>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c>
          <w:tcPr>
            <w:tcW w:w="968" w:type="dxa"/>
            <w:gridSpan w:val="2"/>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c>
          <w:tcPr>
            <w:tcW w:w="939" w:type="dxa"/>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c>
          <w:tcPr>
            <w:tcW w:w="940" w:type="dxa"/>
            <w:gridSpan w:val="2"/>
            <w:noWrap w:val="0"/>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c>
          <w:tcPr>
            <w:tcW w:w="1286" w:type="dxa"/>
            <w:gridSpan w:val="2"/>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1" w:type="dxa"/>
            <w:left w:w="107" w:type="dxa"/>
            <w:bottom w:w="0" w:type="dxa"/>
            <w:right w:w="38" w:type="dxa"/>
          </w:tblCellMar>
        </w:tblPrEx>
        <w:trPr>
          <w:jc w:val="center"/>
        </w:trPr>
        <w:tc>
          <w:tcPr>
            <w:tcW w:w="497" w:type="dxa"/>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740" w:type="dxa"/>
            <w:gridSpan w:val="2"/>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c>
          <w:tcPr>
            <w:tcW w:w="638" w:type="dxa"/>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c>
          <w:tcPr>
            <w:tcW w:w="625" w:type="dxa"/>
            <w:gridSpan w:val="2"/>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c>
          <w:tcPr>
            <w:tcW w:w="886" w:type="dxa"/>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c>
          <w:tcPr>
            <w:tcW w:w="947" w:type="dxa"/>
            <w:gridSpan w:val="2"/>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c>
          <w:tcPr>
            <w:tcW w:w="968" w:type="dxa"/>
            <w:gridSpan w:val="2"/>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c>
          <w:tcPr>
            <w:tcW w:w="939" w:type="dxa"/>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c>
          <w:tcPr>
            <w:tcW w:w="940" w:type="dxa"/>
            <w:gridSpan w:val="2"/>
            <w:noWrap w:val="0"/>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c>
          <w:tcPr>
            <w:tcW w:w="1286" w:type="dxa"/>
            <w:gridSpan w:val="2"/>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1" w:type="dxa"/>
            <w:left w:w="107" w:type="dxa"/>
            <w:bottom w:w="0" w:type="dxa"/>
            <w:right w:w="38" w:type="dxa"/>
          </w:tblCellMar>
        </w:tblPrEx>
        <w:trPr>
          <w:jc w:val="center"/>
        </w:trPr>
        <w:tc>
          <w:tcPr>
            <w:tcW w:w="497" w:type="dxa"/>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740" w:type="dxa"/>
            <w:gridSpan w:val="2"/>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c>
          <w:tcPr>
            <w:tcW w:w="638" w:type="dxa"/>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c>
          <w:tcPr>
            <w:tcW w:w="625" w:type="dxa"/>
            <w:gridSpan w:val="2"/>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c>
          <w:tcPr>
            <w:tcW w:w="886" w:type="dxa"/>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c>
          <w:tcPr>
            <w:tcW w:w="947" w:type="dxa"/>
            <w:gridSpan w:val="2"/>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c>
          <w:tcPr>
            <w:tcW w:w="968" w:type="dxa"/>
            <w:gridSpan w:val="2"/>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c>
          <w:tcPr>
            <w:tcW w:w="939" w:type="dxa"/>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c>
          <w:tcPr>
            <w:tcW w:w="940" w:type="dxa"/>
            <w:gridSpan w:val="2"/>
            <w:noWrap w:val="0"/>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c>
          <w:tcPr>
            <w:tcW w:w="1286" w:type="dxa"/>
            <w:gridSpan w:val="2"/>
            <w:noWrap w:val="0"/>
            <w:tcMar>
              <w:top w:w="28" w:type="dxa"/>
              <w:left w:w="106" w:type="dxa"/>
              <w:right w:w="0" w:type="dxa"/>
            </w:tcMar>
            <w:vAlign w:val="center"/>
          </w:tcPr>
          <w:p>
            <w:pPr>
              <w:spacing w:line="280" w:lineRule="exact"/>
              <w:ind w:left="1440" w:hanging="1440" w:hangingChars="600"/>
              <w:jc w:val="center"/>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1" w:type="dxa"/>
            <w:left w:w="107" w:type="dxa"/>
            <w:bottom w:w="0" w:type="dxa"/>
            <w:right w:w="38" w:type="dxa"/>
          </w:tblCellMar>
        </w:tblPrEx>
        <w:trPr>
          <w:trHeight w:val="561" w:hRule="atLeast"/>
          <w:jc w:val="center"/>
        </w:trPr>
        <w:tc>
          <w:tcPr>
            <w:tcW w:w="8466" w:type="dxa"/>
            <w:gridSpan w:val="16"/>
            <w:noWrap w:val="0"/>
            <w:tcMar>
              <w:top w:w="28" w:type="dxa"/>
              <w:left w:w="106" w:type="dxa"/>
              <w:right w:w="0" w:type="dxa"/>
            </w:tcMar>
            <w:vAlign w:val="center"/>
          </w:tcPr>
          <w:p>
            <w:pPr>
              <w:spacing w:line="280" w:lineRule="exact"/>
              <w:ind w:right="67"/>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七、道路测试与示范主体赔偿能力证明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1" w:type="dxa"/>
            <w:left w:w="107" w:type="dxa"/>
            <w:bottom w:w="0" w:type="dxa"/>
            <w:right w:w="38" w:type="dxa"/>
          </w:tblCellMar>
        </w:tblPrEx>
        <w:trPr>
          <w:trHeight w:val="561" w:hRule="atLeast"/>
          <w:jc w:val="center"/>
        </w:trPr>
        <w:tc>
          <w:tcPr>
            <w:tcW w:w="8466" w:type="dxa"/>
            <w:gridSpan w:val="16"/>
            <w:noWrap w:val="0"/>
            <w:tcMar>
              <w:top w:w="28" w:type="dxa"/>
              <w:left w:w="106" w:type="dxa"/>
              <w:right w:w="0" w:type="dxa"/>
            </w:tcMar>
            <w:vAlign w:val="center"/>
          </w:tcPr>
          <w:p>
            <w:pPr>
              <w:spacing w:line="280" w:lineRule="exact"/>
              <w:ind w:right="108"/>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□申请车辆每车不低于500万元人民币的交通事故责任保险</w:t>
            </w:r>
          </w:p>
          <w:p>
            <w:pPr>
              <w:spacing w:line="280" w:lineRule="exact"/>
              <w:ind w:right="67"/>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□出具不低于500万元人民币的赔偿能力证明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1" w:type="dxa"/>
            <w:left w:w="107" w:type="dxa"/>
            <w:bottom w:w="0" w:type="dxa"/>
            <w:right w:w="38" w:type="dxa"/>
          </w:tblCellMar>
        </w:tblPrEx>
        <w:trPr>
          <w:trHeight w:val="561" w:hRule="atLeast"/>
          <w:jc w:val="center"/>
        </w:trPr>
        <w:tc>
          <w:tcPr>
            <w:tcW w:w="8466" w:type="dxa"/>
            <w:gridSpan w:val="16"/>
            <w:noWrap w:val="0"/>
            <w:tcMar>
              <w:top w:w="28" w:type="dxa"/>
              <w:left w:w="106" w:type="dxa"/>
              <w:right w:w="0" w:type="dxa"/>
            </w:tcMar>
            <w:vAlign w:val="center"/>
          </w:tcPr>
          <w:p>
            <w:pPr>
              <w:numPr>
                <w:ilvl w:val="0"/>
                <w:numId w:val="2"/>
              </w:numPr>
              <w:spacing w:line="280" w:lineRule="exact"/>
              <w:ind w:right="67"/>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需提供的其它材料（如网络安全方面风险评估）</w:t>
            </w:r>
          </w:p>
          <w:p>
            <w:pPr>
              <w:spacing w:line="280" w:lineRule="exact"/>
              <w:ind w:right="67"/>
              <w:rPr>
                <w:rFonts w:hint="eastAsia" w:ascii="仿宋_GB2312" w:hAnsi="仿宋_GB2312" w:eastAsia="仿宋_GB2312" w:cs="仿宋_GB2312"/>
                <w:color w:val="000000"/>
                <w:sz w:val="24"/>
                <w:szCs w:val="24"/>
              </w:rPr>
            </w:pPr>
          </w:p>
          <w:p>
            <w:pPr>
              <w:spacing w:line="280" w:lineRule="exact"/>
              <w:ind w:right="67"/>
              <w:rPr>
                <w:rFonts w:hint="eastAsia" w:ascii="仿宋_GB2312" w:hAnsi="仿宋_GB2312" w:eastAsia="仿宋_GB2312" w:cs="仿宋_GB2312"/>
                <w:color w:val="000000"/>
                <w:sz w:val="24"/>
                <w:szCs w:val="24"/>
              </w:rPr>
            </w:pPr>
          </w:p>
          <w:p>
            <w:pPr>
              <w:spacing w:line="280" w:lineRule="exact"/>
              <w:ind w:right="67"/>
              <w:rPr>
                <w:rFonts w:hint="eastAsia" w:ascii="仿宋_GB2312" w:hAnsi="仿宋_GB2312" w:eastAsia="仿宋_GB2312" w:cs="仿宋_GB2312"/>
                <w:color w:val="000000"/>
                <w:sz w:val="24"/>
                <w:szCs w:val="24"/>
              </w:rPr>
            </w:pPr>
          </w:p>
          <w:p>
            <w:pPr>
              <w:spacing w:line="280" w:lineRule="exact"/>
              <w:ind w:right="67"/>
              <w:rPr>
                <w:rFonts w:hint="eastAsia" w:ascii="仿宋_GB2312" w:hAnsi="仿宋_GB2312" w:eastAsia="仿宋_GB2312" w:cs="仿宋_GB2312"/>
                <w:color w:val="000000"/>
                <w:sz w:val="24"/>
                <w:szCs w:val="24"/>
              </w:rPr>
            </w:pPr>
          </w:p>
          <w:p>
            <w:pPr>
              <w:spacing w:line="280" w:lineRule="exact"/>
              <w:ind w:right="67"/>
              <w:rPr>
                <w:rFonts w:hint="eastAsia" w:ascii="仿宋_GB2312" w:hAnsi="仿宋_GB2312" w:eastAsia="仿宋_GB2312" w:cs="仿宋_GB2312"/>
                <w:color w:val="000000"/>
                <w:sz w:val="24"/>
                <w:szCs w:val="24"/>
              </w:rPr>
            </w:pPr>
          </w:p>
          <w:p>
            <w:pPr>
              <w:spacing w:line="280" w:lineRule="exact"/>
              <w:ind w:right="67"/>
              <w:rPr>
                <w:rFonts w:hint="eastAsia" w:ascii="仿宋_GB2312" w:hAnsi="仿宋_GB2312" w:eastAsia="仿宋_GB2312" w:cs="仿宋_GB2312"/>
                <w:color w:val="000000"/>
                <w:sz w:val="24"/>
                <w:szCs w:val="24"/>
              </w:rPr>
            </w:pPr>
          </w:p>
          <w:p>
            <w:pPr>
              <w:spacing w:line="280" w:lineRule="exact"/>
              <w:ind w:right="67"/>
              <w:rPr>
                <w:rFonts w:hint="eastAsia" w:ascii="仿宋_GB2312" w:hAnsi="仿宋_GB2312" w:eastAsia="仿宋_GB2312" w:cs="仿宋_GB2312"/>
                <w:color w:val="000000"/>
                <w:sz w:val="24"/>
                <w:szCs w:val="24"/>
              </w:rPr>
            </w:pPr>
          </w:p>
          <w:p>
            <w:pPr>
              <w:spacing w:line="280" w:lineRule="exact"/>
              <w:ind w:right="67"/>
              <w:rPr>
                <w:rFonts w:hint="eastAsia" w:ascii="仿宋_GB2312" w:hAnsi="仿宋_GB2312" w:eastAsia="仿宋_GB2312" w:cs="仿宋_GB2312"/>
                <w:color w:val="000000"/>
                <w:sz w:val="24"/>
                <w:szCs w:val="24"/>
              </w:rPr>
            </w:pPr>
          </w:p>
          <w:p>
            <w:pPr>
              <w:spacing w:line="280" w:lineRule="exact"/>
              <w:ind w:right="67"/>
              <w:rPr>
                <w:rFonts w:hint="eastAsia" w:ascii="仿宋_GB2312" w:hAnsi="仿宋_GB2312" w:eastAsia="仿宋_GB2312" w:cs="仿宋_GB2312"/>
                <w:color w:val="000000"/>
                <w:sz w:val="24"/>
                <w:szCs w:val="24"/>
              </w:rPr>
            </w:pPr>
          </w:p>
        </w:tc>
      </w:tr>
    </w:tbl>
    <w:p>
      <w:pPr>
        <w:rPr>
          <w:rFonts w:eastAsia="方正仿宋_GBK"/>
          <w:color w:val="000000"/>
        </w:rPr>
      </w:pPr>
    </w:p>
    <w:p>
      <w:pPr>
        <w:spacing w:line="600" w:lineRule="exact"/>
        <w:outlineLvl w:val="0"/>
        <w:rPr>
          <w:rFonts w:hint="eastAsia" w:ascii="黑体" w:hAnsi="黑体" w:eastAsia="黑体" w:cs="黑体"/>
          <w:color w:val="000000"/>
          <w:szCs w:val="32"/>
          <w:lang w:eastAsia="zh-CN"/>
        </w:rPr>
      </w:pPr>
      <w:r>
        <w:rPr>
          <w:rFonts w:hint="eastAsia" w:eastAsia="方正仿宋_GBK"/>
          <w:color w:val="000000"/>
        </w:rPr>
        <w:br w:type="page"/>
      </w:r>
      <w:r>
        <w:rPr>
          <w:rFonts w:hint="eastAsia" w:ascii="黑体" w:hAnsi="黑体" w:eastAsia="黑体" w:cs="黑体"/>
          <w:color w:val="000000"/>
          <w:sz w:val="31"/>
          <w:szCs w:val="31"/>
        </w:rPr>
        <w:t>附件</w:t>
      </w:r>
      <w:r>
        <w:rPr>
          <w:rFonts w:hint="eastAsia" w:ascii="黑体" w:hAnsi="黑体" w:eastAsia="黑体" w:cs="黑体"/>
          <w:color w:val="000000"/>
          <w:sz w:val="31"/>
          <w:szCs w:val="31"/>
          <w:lang w:val="en-US" w:eastAsia="zh-CN"/>
        </w:rPr>
        <w:t>5</w:t>
      </w:r>
    </w:p>
    <w:p>
      <w:pPr>
        <w:spacing w:before="447" w:beforeLines="100" w:after="447" w:afterLines="100" w:line="600" w:lineRule="exact"/>
        <w:jc w:val="center"/>
        <w:outlineLvl w:val="0"/>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智能网联汽车道路测试与示范安全性自我声明</w:t>
      </w:r>
    </w:p>
    <w:p>
      <w:pPr>
        <w:spacing w:line="590" w:lineRule="exact"/>
        <w:ind w:firstLine="620" w:firstLineChars="200"/>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本单位（   主体名称    ）因业务需要，申请在厦门市开展智能网联汽车道路测试（或示范应用、或示范运营）。我单位承诺在道路测试（或示范应用、或示范运营）用期间将严格按照《智能网联汽车道路测试与示范基本信息》（见背面）的内容，遵守《厦门市智能网联汽车测试与示范实施办法》的有关要求，并为安全有序开展道路测试或示范应用活动提供必要的保障。</w:t>
      </w:r>
    </w:p>
    <w:p>
      <w:pPr>
        <w:spacing w:line="600" w:lineRule="exact"/>
        <w:rPr>
          <w:rFonts w:hint="eastAsia" w:ascii="仿宋_GB2312" w:hAnsi="仿宋_GB2312" w:eastAsia="仿宋_GB2312" w:cs="仿宋_GB2312"/>
          <w:color w:val="000000"/>
          <w:szCs w:val="32"/>
        </w:rPr>
      </w:pPr>
    </w:p>
    <w:p>
      <w:pPr>
        <w:spacing w:line="600" w:lineRule="exact"/>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 xml:space="preserve"> </w:t>
      </w:r>
    </w:p>
    <w:p>
      <w:pPr>
        <w:pStyle w:val="7"/>
        <w:spacing w:line="480" w:lineRule="auto"/>
        <w:rPr>
          <w:rFonts w:cs="仿宋_GB2312"/>
          <w:color w:val="auto"/>
          <w:sz w:val="28"/>
          <w:szCs w:val="28"/>
        </w:rPr>
      </w:pPr>
      <w:r>
        <w:rPr>
          <w:rFonts w:cs="仿宋_GB2312"/>
          <w:color w:val="auto"/>
          <w:sz w:val="28"/>
          <w:szCs w:val="28"/>
        </w:rPr>
        <w:t xml:space="preserve">（申请主体单位法人签章）  </w:t>
      </w:r>
    </w:p>
    <w:p>
      <w:pPr>
        <w:pStyle w:val="7"/>
        <w:spacing w:line="480" w:lineRule="auto"/>
        <w:rPr>
          <w:rFonts w:cs="仿宋_GB2312"/>
          <w:color w:val="auto"/>
          <w:sz w:val="28"/>
          <w:szCs w:val="28"/>
        </w:rPr>
      </w:pPr>
    </w:p>
    <w:p>
      <w:pPr>
        <w:pStyle w:val="7"/>
        <w:spacing w:line="480" w:lineRule="auto"/>
        <w:rPr>
          <w:rFonts w:cs="仿宋_GB2312"/>
          <w:color w:val="auto"/>
          <w:sz w:val="28"/>
          <w:szCs w:val="28"/>
        </w:rPr>
      </w:pPr>
      <w:r>
        <w:rPr>
          <w:rFonts w:cs="仿宋_GB2312"/>
          <w:color w:val="auto"/>
          <w:sz w:val="28"/>
          <w:szCs w:val="28"/>
        </w:rPr>
        <w:t xml:space="preserve">  </w:t>
      </w:r>
    </w:p>
    <w:p>
      <w:pPr>
        <w:pStyle w:val="7"/>
        <w:spacing w:line="480" w:lineRule="auto"/>
        <w:rPr>
          <w:rFonts w:cs="仿宋_GB2312"/>
          <w:color w:val="auto"/>
          <w:sz w:val="28"/>
          <w:szCs w:val="28"/>
        </w:rPr>
      </w:pPr>
      <w:r>
        <w:rPr>
          <w:rFonts w:cs="仿宋_GB2312"/>
          <w:color w:val="auto"/>
          <w:sz w:val="28"/>
          <w:szCs w:val="28"/>
        </w:rPr>
        <w:t>（市公安交通管理局签章）（市工业和信息化局签章）（市交通运输局签章）</w:t>
      </w:r>
    </w:p>
    <w:p>
      <w:pPr>
        <w:spacing w:line="540" w:lineRule="exact"/>
        <w:rPr>
          <w:rFonts w:eastAsia="方正仿宋_GBK"/>
          <w:color w:val="000000"/>
          <w:szCs w:val="32"/>
        </w:rPr>
      </w:pPr>
    </w:p>
    <w:p>
      <w:pPr>
        <w:spacing w:line="540" w:lineRule="exact"/>
        <w:jc w:val="right"/>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年    月    日</w:t>
      </w:r>
    </w:p>
    <w:p>
      <w:pPr>
        <w:rPr>
          <w:rFonts w:hint="eastAsia" w:ascii="黑体" w:hAnsi="黑体" w:eastAsia="黑体" w:cs="黑体"/>
          <w:color w:val="000000"/>
          <w:szCs w:val="32"/>
        </w:rPr>
      </w:pPr>
      <w:r>
        <w:rPr>
          <w:rFonts w:hint="eastAsia" w:ascii="黑体" w:hAnsi="黑体" w:eastAsia="黑体" w:cs="黑体"/>
          <w:color w:val="000000"/>
          <w:szCs w:val="32"/>
        </w:rPr>
        <w:br w:type="page"/>
      </w:r>
      <w:r>
        <w:rPr>
          <w:rFonts w:hint="eastAsia" w:ascii="黑体" w:hAnsi="黑体" w:eastAsia="黑体" w:cs="黑体"/>
          <w:color w:val="000000"/>
          <w:szCs w:val="32"/>
        </w:rPr>
        <w:t>背面</w:t>
      </w:r>
    </w:p>
    <w:p>
      <w:pPr>
        <w:rPr>
          <w:rFonts w:hint="eastAsia" w:ascii="黑体" w:hAnsi="黑体" w:eastAsia="黑体" w:cs="黑体"/>
          <w:color w:val="000000"/>
          <w:szCs w:val="32"/>
        </w:rPr>
      </w:pPr>
    </w:p>
    <w:p>
      <w:pPr>
        <w:spacing w:line="600" w:lineRule="exact"/>
        <w:jc w:val="center"/>
        <w:outlineLvl w:val="0"/>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智能网联汽车测试与示范基本信息</w:t>
      </w:r>
    </w:p>
    <w:p>
      <w:pPr>
        <w:pStyle w:val="7"/>
        <w:spacing w:line="480" w:lineRule="auto"/>
        <w:rPr>
          <w:rFonts w:hint="default" w:ascii="方正小标宋简体" w:hAnsi="方正小标宋简体" w:eastAsia="方正小标宋简体" w:cs="方正小标宋简体"/>
          <w:spacing w:val="-6"/>
          <w:sz w:val="32"/>
          <w:szCs w:val="32"/>
        </w:rPr>
      </w:pPr>
    </w:p>
    <w:tbl>
      <w:tblPr>
        <w:tblStyle w:val="4"/>
        <w:tblW w:w="0" w:type="auto"/>
        <w:jc w:val="center"/>
        <w:tblLayout w:type="fixed"/>
        <w:tblCellMar>
          <w:top w:w="0" w:type="dxa"/>
          <w:left w:w="108" w:type="dxa"/>
          <w:bottom w:w="0" w:type="dxa"/>
          <w:right w:w="108" w:type="dxa"/>
        </w:tblCellMar>
      </w:tblPr>
      <w:tblGrid>
        <w:gridCol w:w="2114"/>
        <w:gridCol w:w="6955"/>
      </w:tblGrid>
      <w:tr>
        <w:tblPrEx>
          <w:tblCellMar>
            <w:top w:w="0" w:type="dxa"/>
            <w:left w:w="108" w:type="dxa"/>
            <w:bottom w:w="0" w:type="dxa"/>
            <w:right w:w="108" w:type="dxa"/>
          </w:tblCellMar>
        </w:tblPrEx>
        <w:trPr>
          <w:trHeight w:val="491" w:hRule="atLeast"/>
          <w:jc w:val="center"/>
        </w:trPr>
        <w:tc>
          <w:tcPr>
            <w:tcW w:w="2114" w:type="dxa"/>
            <w:tcBorders>
              <w:top w:val="single" w:color="000000" w:sz="4" w:space="0"/>
              <w:left w:val="single" w:color="000000" w:sz="4" w:space="0"/>
              <w:bottom w:val="single" w:color="000000" w:sz="4" w:space="0"/>
              <w:right w:val="single" w:color="000000" w:sz="4" w:space="0"/>
            </w:tcBorders>
            <w:noWrap w:val="0"/>
            <w:tcMar>
              <w:top w:w="0" w:type="dxa"/>
              <w:left w:w="45" w:type="dxa"/>
              <w:bottom w:w="0" w:type="dxa"/>
              <w:right w:w="45" w:type="dxa"/>
            </w:tcMar>
            <w:vAlign w:val="center"/>
          </w:tcPr>
          <w:p>
            <w:pPr>
              <w:pStyle w:val="7"/>
              <w:jc w:val="both"/>
              <w:rPr>
                <w:rFonts w:hint="default" w:ascii="Times New Roman" w:hAnsi="Times New Roman"/>
                <w:b/>
                <w:color w:val="auto"/>
                <w:szCs w:val="24"/>
              </w:rPr>
            </w:pPr>
            <w:r>
              <w:rPr>
                <w:rFonts w:ascii="Times New Roman" w:hAnsi="Times New Roman"/>
                <w:b/>
                <w:color w:val="auto"/>
                <w:szCs w:val="24"/>
              </w:rPr>
              <w:t>测试或示范主体</w:t>
            </w:r>
          </w:p>
        </w:tc>
        <w:tc>
          <w:tcPr>
            <w:tcW w:w="6955" w:type="dxa"/>
            <w:tcBorders>
              <w:top w:val="single" w:color="000000" w:sz="4" w:space="0"/>
              <w:left w:val="single" w:color="000000" w:sz="4" w:space="0"/>
              <w:bottom w:val="single" w:color="000000" w:sz="4" w:space="0"/>
              <w:right w:val="single" w:color="000000" w:sz="4" w:space="0"/>
            </w:tcBorders>
            <w:noWrap w:val="0"/>
            <w:vAlign w:val="top"/>
          </w:tcPr>
          <w:p>
            <w:pPr>
              <w:pStyle w:val="7"/>
              <w:rPr>
                <w:rFonts w:hint="default" w:ascii="Times New Roman" w:hAnsi="Times New Roman"/>
                <w:color w:val="auto"/>
                <w:szCs w:val="24"/>
              </w:rPr>
            </w:pPr>
          </w:p>
        </w:tc>
      </w:tr>
      <w:tr>
        <w:tblPrEx>
          <w:tblCellMar>
            <w:top w:w="0" w:type="dxa"/>
            <w:left w:w="108" w:type="dxa"/>
            <w:bottom w:w="0" w:type="dxa"/>
            <w:right w:w="108" w:type="dxa"/>
          </w:tblCellMar>
        </w:tblPrEx>
        <w:trPr>
          <w:trHeight w:val="727" w:hRule="atLeast"/>
          <w:jc w:val="center"/>
        </w:trPr>
        <w:tc>
          <w:tcPr>
            <w:tcW w:w="2114" w:type="dxa"/>
            <w:tcBorders>
              <w:top w:val="single" w:color="000000" w:sz="4" w:space="0"/>
              <w:left w:val="single" w:color="000000" w:sz="4" w:space="0"/>
              <w:bottom w:val="single" w:color="000000" w:sz="4" w:space="0"/>
              <w:right w:val="single" w:color="000000" w:sz="4" w:space="0"/>
            </w:tcBorders>
            <w:noWrap w:val="0"/>
            <w:tcMar>
              <w:top w:w="0" w:type="dxa"/>
              <w:left w:w="45" w:type="dxa"/>
              <w:bottom w:w="0" w:type="dxa"/>
              <w:right w:w="45" w:type="dxa"/>
            </w:tcMar>
            <w:vAlign w:val="center"/>
          </w:tcPr>
          <w:p>
            <w:pPr>
              <w:pStyle w:val="7"/>
              <w:jc w:val="center"/>
              <w:rPr>
                <w:rFonts w:hint="default" w:ascii="Times New Roman" w:hAnsi="Times New Roman"/>
                <w:b/>
                <w:color w:val="auto"/>
                <w:szCs w:val="24"/>
              </w:rPr>
            </w:pPr>
            <w:r>
              <w:rPr>
                <w:rFonts w:ascii="Times New Roman" w:hAnsi="Times New Roman"/>
                <w:b/>
                <w:color w:val="auto"/>
                <w:szCs w:val="24"/>
              </w:rPr>
              <w:t>测试或示范车辆</w:t>
            </w:r>
          </w:p>
        </w:tc>
        <w:tc>
          <w:tcPr>
            <w:tcW w:w="6955" w:type="dxa"/>
            <w:tcBorders>
              <w:top w:val="single" w:color="000000" w:sz="4" w:space="0"/>
              <w:left w:val="single" w:color="000000" w:sz="4" w:space="0"/>
              <w:bottom w:val="single" w:color="000000" w:sz="4" w:space="0"/>
              <w:right w:val="single" w:color="000000" w:sz="4" w:space="0"/>
            </w:tcBorders>
            <w:noWrap w:val="0"/>
            <w:vAlign w:val="center"/>
          </w:tcPr>
          <w:p>
            <w:pPr>
              <w:pStyle w:val="7"/>
              <w:rPr>
                <w:rFonts w:hint="default" w:ascii="Times New Roman" w:hAnsi="Times New Roman"/>
                <w:color w:val="auto"/>
                <w:szCs w:val="24"/>
              </w:rPr>
            </w:pPr>
          </w:p>
          <w:p>
            <w:pPr>
              <w:pStyle w:val="7"/>
              <w:rPr>
                <w:rFonts w:hint="default" w:ascii="Times New Roman" w:hAnsi="Times New Roman"/>
                <w:color w:val="auto"/>
                <w:szCs w:val="24"/>
              </w:rPr>
            </w:pPr>
            <w:r>
              <w:rPr>
                <w:rFonts w:ascii="Times New Roman" w:hAnsi="Times New Roman"/>
                <w:color w:val="auto"/>
                <w:szCs w:val="24"/>
              </w:rPr>
              <w:t>（须依次列出对应车辆识别代号或唯一性编码）</w:t>
            </w:r>
          </w:p>
        </w:tc>
      </w:tr>
      <w:tr>
        <w:tblPrEx>
          <w:tblCellMar>
            <w:top w:w="0" w:type="dxa"/>
            <w:left w:w="108" w:type="dxa"/>
            <w:bottom w:w="0" w:type="dxa"/>
            <w:right w:w="108" w:type="dxa"/>
          </w:tblCellMar>
        </w:tblPrEx>
        <w:trPr>
          <w:trHeight w:val="660" w:hRule="atLeast"/>
          <w:jc w:val="center"/>
        </w:trPr>
        <w:tc>
          <w:tcPr>
            <w:tcW w:w="2114" w:type="dxa"/>
            <w:tcBorders>
              <w:top w:val="single" w:color="000000" w:sz="4" w:space="0"/>
              <w:left w:val="single" w:color="000000" w:sz="4" w:space="0"/>
              <w:bottom w:val="single" w:color="000000" w:sz="4" w:space="0"/>
              <w:right w:val="single" w:color="000000" w:sz="4" w:space="0"/>
            </w:tcBorders>
            <w:noWrap w:val="0"/>
            <w:tcMar>
              <w:top w:w="0" w:type="dxa"/>
              <w:left w:w="45" w:type="dxa"/>
              <w:bottom w:w="0" w:type="dxa"/>
              <w:right w:w="45" w:type="dxa"/>
            </w:tcMar>
            <w:vAlign w:val="center"/>
          </w:tcPr>
          <w:p>
            <w:pPr>
              <w:pStyle w:val="7"/>
              <w:jc w:val="center"/>
              <w:rPr>
                <w:rFonts w:ascii="Times New Roman" w:hAnsi="Times New Roman"/>
                <w:b/>
                <w:color w:val="auto"/>
                <w:szCs w:val="24"/>
              </w:rPr>
            </w:pPr>
            <w:r>
              <w:rPr>
                <w:rFonts w:ascii="Times New Roman" w:hAnsi="Times New Roman"/>
                <w:b/>
                <w:color w:val="auto"/>
                <w:szCs w:val="24"/>
              </w:rPr>
              <w:t>测试或示范驾驶员</w:t>
            </w:r>
          </w:p>
        </w:tc>
        <w:tc>
          <w:tcPr>
            <w:tcW w:w="6955" w:type="dxa"/>
            <w:tcBorders>
              <w:top w:val="single" w:color="000000" w:sz="4" w:space="0"/>
              <w:left w:val="single" w:color="000000" w:sz="4" w:space="0"/>
              <w:bottom w:val="single" w:color="000000" w:sz="4" w:space="0"/>
              <w:right w:val="single" w:color="000000" w:sz="4" w:space="0"/>
            </w:tcBorders>
            <w:noWrap w:val="0"/>
            <w:vAlign w:val="top"/>
          </w:tcPr>
          <w:p>
            <w:pPr>
              <w:pStyle w:val="7"/>
              <w:rPr>
                <w:rFonts w:hint="default" w:ascii="Times New Roman" w:hAnsi="Times New Roman"/>
                <w:color w:val="auto"/>
                <w:szCs w:val="24"/>
              </w:rPr>
            </w:pPr>
            <w:r>
              <w:rPr>
                <w:rFonts w:ascii="Times New Roman" w:hAnsi="Times New Roman"/>
                <w:color w:val="auto"/>
                <w:szCs w:val="24"/>
              </w:rPr>
              <w:t>（须依次列出测试驾驶员姓名及身份证号）</w:t>
            </w:r>
          </w:p>
        </w:tc>
      </w:tr>
      <w:tr>
        <w:tblPrEx>
          <w:tblCellMar>
            <w:top w:w="0" w:type="dxa"/>
            <w:left w:w="108" w:type="dxa"/>
            <w:bottom w:w="0" w:type="dxa"/>
            <w:right w:w="108" w:type="dxa"/>
          </w:tblCellMar>
        </w:tblPrEx>
        <w:trPr>
          <w:trHeight w:val="712" w:hRule="atLeast"/>
          <w:jc w:val="center"/>
        </w:trPr>
        <w:tc>
          <w:tcPr>
            <w:tcW w:w="2114" w:type="dxa"/>
            <w:tcBorders>
              <w:top w:val="single" w:color="000000" w:sz="4" w:space="0"/>
              <w:left w:val="single" w:color="000000" w:sz="4" w:space="0"/>
              <w:bottom w:val="single" w:color="000000" w:sz="4" w:space="0"/>
              <w:right w:val="single" w:color="000000" w:sz="4" w:space="0"/>
            </w:tcBorders>
            <w:noWrap w:val="0"/>
            <w:tcMar>
              <w:top w:w="0" w:type="dxa"/>
              <w:left w:w="45" w:type="dxa"/>
              <w:bottom w:w="0" w:type="dxa"/>
              <w:right w:w="45" w:type="dxa"/>
            </w:tcMar>
            <w:vAlign w:val="center"/>
          </w:tcPr>
          <w:p>
            <w:pPr>
              <w:pStyle w:val="7"/>
              <w:jc w:val="center"/>
              <w:rPr>
                <w:rFonts w:hint="default" w:ascii="Times New Roman" w:hAnsi="Times New Roman"/>
                <w:b/>
                <w:color w:val="auto"/>
                <w:szCs w:val="24"/>
              </w:rPr>
            </w:pPr>
            <w:r>
              <w:rPr>
                <w:rFonts w:ascii="Times New Roman" w:hAnsi="Times New Roman"/>
                <w:b/>
                <w:color w:val="auto"/>
                <w:szCs w:val="24"/>
              </w:rPr>
              <w:t>测试或示范时间</w:t>
            </w:r>
          </w:p>
        </w:tc>
        <w:tc>
          <w:tcPr>
            <w:tcW w:w="6955" w:type="dxa"/>
            <w:tcBorders>
              <w:top w:val="single" w:color="000000" w:sz="4" w:space="0"/>
              <w:left w:val="single" w:color="000000" w:sz="4" w:space="0"/>
              <w:bottom w:val="single" w:color="000000" w:sz="4" w:space="0"/>
              <w:right w:val="single" w:color="000000" w:sz="4" w:space="0"/>
            </w:tcBorders>
            <w:noWrap w:val="0"/>
            <w:vAlign w:val="center"/>
          </w:tcPr>
          <w:p>
            <w:pPr>
              <w:pStyle w:val="7"/>
              <w:jc w:val="both"/>
              <w:rPr>
                <w:rFonts w:hint="default" w:ascii="Times New Roman" w:hAnsi="Times New Roman"/>
                <w:color w:val="auto"/>
                <w:szCs w:val="24"/>
              </w:rPr>
            </w:pPr>
            <w:r>
              <w:rPr>
                <w:rFonts w:ascii="Times New Roman" w:hAnsi="Times New Roman"/>
                <w:color w:val="auto"/>
                <w:szCs w:val="24"/>
                <w:u w:val="single"/>
              </w:rPr>
              <w:t xml:space="preserve">    </w:t>
            </w:r>
            <w:r>
              <w:rPr>
                <w:rFonts w:ascii="Times New Roman" w:hAnsi="Times New Roman"/>
                <w:color w:val="auto"/>
                <w:szCs w:val="24"/>
              </w:rPr>
              <w:t>年</w:t>
            </w:r>
            <w:r>
              <w:rPr>
                <w:rFonts w:ascii="Times New Roman" w:hAnsi="Times New Roman"/>
                <w:color w:val="auto"/>
                <w:szCs w:val="24"/>
                <w:u w:val="single"/>
              </w:rPr>
              <w:t xml:space="preserve">   </w:t>
            </w:r>
            <w:r>
              <w:rPr>
                <w:rFonts w:ascii="Times New Roman" w:hAnsi="Times New Roman"/>
                <w:color w:val="auto"/>
                <w:szCs w:val="24"/>
              </w:rPr>
              <w:t>月</w:t>
            </w:r>
            <w:r>
              <w:rPr>
                <w:rFonts w:ascii="Times New Roman" w:hAnsi="Times New Roman"/>
                <w:color w:val="auto"/>
                <w:szCs w:val="24"/>
                <w:u w:val="single"/>
              </w:rPr>
              <w:t xml:space="preserve">   </w:t>
            </w:r>
            <w:r>
              <w:rPr>
                <w:rFonts w:ascii="Times New Roman" w:hAnsi="Times New Roman"/>
                <w:color w:val="auto"/>
                <w:szCs w:val="24"/>
              </w:rPr>
              <w:t>日至</w:t>
            </w:r>
            <w:r>
              <w:rPr>
                <w:rFonts w:ascii="Times New Roman" w:hAnsi="Times New Roman"/>
                <w:color w:val="auto"/>
                <w:szCs w:val="24"/>
                <w:u w:val="single"/>
              </w:rPr>
              <w:t xml:space="preserve">    </w:t>
            </w:r>
            <w:r>
              <w:rPr>
                <w:rFonts w:ascii="Times New Roman" w:hAnsi="Times New Roman"/>
                <w:color w:val="auto"/>
                <w:szCs w:val="24"/>
              </w:rPr>
              <w:t>年</w:t>
            </w:r>
            <w:r>
              <w:rPr>
                <w:rFonts w:ascii="Times New Roman" w:hAnsi="Times New Roman"/>
                <w:color w:val="auto"/>
                <w:szCs w:val="24"/>
                <w:u w:val="single"/>
              </w:rPr>
              <w:t xml:space="preserve">   </w:t>
            </w:r>
            <w:r>
              <w:rPr>
                <w:rFonts w:ascii="Times New Roman" w:hAnsi="Times New Roman"/>
                <w:color w:val="auto"/>
                <w:szCs w:val="24"/>
              </w:rPr>
              <w:t>月</w:t>
            </w:r>
            <w:r>
              <w:rPr>
                <w:rFonts w:ascii="Times New Roman" w:hAnsi="Times New Roman"/>
                <w:color w:val="auto"/>
                <w:szCs w:val="24"/>
                <w:u w:val="single"/>
              </w:rPr>
              <w:t xml:space="preserve">   </w:t>
            </w:r>
            <w:r>
              <w:rPr>
                <w:rFonts w:ascii="Times New Roman" w:hAnsi="Times New Roman"/>
                <w:color w:val="auto"/>
                <w:szCs w:val="24"/>
              </w:rPr>
              <w:t>日</w:t>
            </w:r>
          </w:p>
        </w:tc>
      </w:tr>
      <w:tr>
        <w:tblPrEx>
          <w:tblCellMar>
            <w:top w:w="0" w:type="dxa"/>
            <w:left w:w="108" w:type="dxa"/>
            <w:bottom w:w="0" w:type="dxa"/>
            <w:right w:w="108" w:type="dxa"/>
          </w:tblCellMar>
        </w:tblPrEx>
        <w:trPr>
          <w:trHeight w:val="2066" w:hRule="atLeast"/>
          <w:jc w:val="center"/>
        </w:trPr>
        <w:tc>
          <w:tcPr>
            <w:tcW w:w="2114" w:type="dxa"/>
            <w:tcBorders>
              <w:top w:val="single" w:color="000000" w:sz="4" w:space="0"/>
              <w:left w:val="single" w:color="000000" w:sz="4" w:space="0"/>
              <w:bottom w:val="single" w:color="000000" w:sz="4" w:space="0"/>
              <w:right w:val="single" w:color="000000" w:sz="4" w:space="0"/>
            </w:tcBorders>
            <w:noWrap w:val="0"/>
            <w:tcMar>
              <w:top w:w="0" w:type="dxa"/>
              <w:left w:w="45" w:type="dxa"/>
              <w:bottom w:w="0" w:type="dxa"/>
              <w:right w:w="45" w:type="dxa"/>
            </w:tcMar>
            <w:vAlign w:val="center"/>
          </w:tcPr>
          <w:p>
            <w:pPr>
              <w:pStyle w:val="7"/>
              <w:jc w:val="center"/>
              <w:rPr>
                <w:rFonts w:hint="default" w:ascii="Times New Roman" w:hAnsi="Times New Roman"/>
                <w:b/>
                <w:color w:val="auto"/>
                <w:szCs w:val="24"/>
              </w:rPr>
            </w:pPr>
            <w:r>
              <w:rPr>
                <w:rFonts w:ascii="Times New Roman" w:hAnsi="Times New Roman"/>
                <w:b/>
                <w:color w:val="auto"/>
                <w:szCs w:val="24"/>
              </w:rPr>
              <w:t>测试或示范路段或区域</w:t>
            </w:r>
          </w:p>
        </w:tc>
        <w:tc>
          <w:tcPr>
            <w:tcW w:w="6955" w:type="dxa"/>
            <w:tcBorders>
              <w:top w:val="single" w:color="000000" w:sz="4" w:space="0"/>
              <w:left w:val="single" w:color="000000" w:sz="4" w:space="0"/>
              <w:bottom w:val="single" w:color="000000" w:sz="4" w:space="0"/>
              <w:right w:val="single" w:color="000000" w:sz="4" w:space="0"/>
            </w:tcBorders>
            <w:noWrap w:val="0"/>
            <w:vAlign w:val="center"/>
          </w:tcPr>
          <w:p>
            <w:pPr>
              <w:pStyle w:val="7"/>
              <w:rPr>
                <w:rFonts w:hint="default" w:ascii="Times New Roman" w:hAnsi="Times New Roman"/>
                <w:color w:val="auto"/>
                <w:szCs w:val="24"/>
              </w:rPr>
            </w:pPr>
            <w:r>
              <w:rPr>
                <w:rFonts w:ascii="Times New Roman" w:hAnsi="Times New Roman"/>
                <w:color w:val="auto"/>
                <w:szCs w:val="24"/>
              </w:rPr>
              <w:t>（须依次列出，测试路段或区域名称与省、市级政府相关主管部门公布的一致）</w:t>
            </w:r>
          </w:p>
        </w:tc>
      </w:tr>
      <w:tr>
        <w:tblPrEx>
          <w:tblCellMar>
            <w:top w:w="0" w:type="dxa"/>
            <w:left w:w="108" w:type="dxa"/>
            <w:bottom w:w="0" w:type="dxa"/>
            <w:right w:w="108" w:type="dxa"/>
          </w:tblCellMar>
        </w:tblPrEx>
        <w:trPr>
          <w:trHeight w:val="1840" w:hRule="atLeast"/>
          <w:jc w:val="center"/>
        </w:trPr>
        <w:tc>
          <w:tcPr>
            <w:tcW w:w="2114" w:type="dxa"/>
            <w:tcBorders>
              <w:top w:val="single" w:color="000000" w:sz="4" w:space="0"/>
              <w:left w:val="single" w:color="000000" w:sz="4" w:space="0"/>
              <w:bottom w:val="single" w:color="000000" w:sz="4" w:space="0"/>
              <w:right w:val="single" w:color="000000" w:sz="4" w:space="0"/>
            </w:tcBorders>
            <w:noWrap w:val="0"/>
            <w:tcMar>
              <w:top w:w="0" w:type="dxa"/>
              <w:left w:w="45" w:type="dxa"/>
              <w:bottom w:w="0" w:type="dxa"/>
              <w:right w:w="45" w:type="dxa"/>
            </w:tcMar>
            <w:vAlign w:val="center"/>
          </w:tcPr>
          <w:p>
            <w:pPr>
              <w:pStyle w:val="7"/>
              <w:jc w:val="center"/>
              <w:rPr>
                <w:rFonts w:hint="default" w:ascii="Times New Roman" w:hAnsi="Times New Roman"/>
                <w:b/>
                <w:color w:val="auto"/>
                <w:szCs w:val="24"/>
              </w:rPr>
            </w:pPr>
            <w:r>
              <w:rPr>
                <w:rFonts w:ascii="Times New Roman" w:hAnsi="Times New Roman"/>
                <w:b/>
                <w:color w:val="auto"/>
                <w:szCs w:val="24"/>
              </w:rPr>
              <w:t>转场路段</w:t>
            </w:r>
          </w:p>
        </w:tc>
        <w:tc>
          <w:tcPr>
            <w:tcW w:w="6955" w:type="dxa"/>
            <w:tcBorders>
              <w:top w:val="single" w:color="000000" w:sz="4" w:space="0"/>
              <w:left w:val="single" w:color="000000" w:sz="4" w:space="0"/>
              <w:bottom w:val="single" w:color="000000" w:sz="4" w:space="0"/>
              <w:right w:val="single" w:color="000000" w:sz="4" w:space="0"/>
            </w:tcBorders>
            <w:noWrap w:val="0"/>
            <w:vAlign w:val="center"/>
          </w:tcPr>
          <w:p>
            <w:pPr>
              <w:pStyle w:val="7"/>
              <w:rPr>
                <w:rFonts w:hint="default" w:ascii="Times New Roman" w:hAnsi="Times New Roman"/>
                <w:color w:val="auto"/>
                <w:szCs w:val="24"/>
              </w:rPr>
            </w:pPr>
            <w:r>
              <w:rPr>
                <w:rFonts w:ascii="Times New Roman" w:hAnsi="Times New Roman"/>
                <w:color w:val="auto"/>
                <w:szCs w:val="24"/>
              </w:rPr>
              <w:t>（须列出车辆在自动驾驶测试路段间进行转场的路段）</w:t>
            </w:r>
          </w:p>
        </w:tc>
      </w:tr>
      <w:tr>
        <w:tblPrEx>
          <w:tblCellMar>
            <w:top w:w="0" w:type="dxa"/>
            <w:left w:w="108" w:type="dxa"/>
            <w:bottom w:w="0" w:type="dxa"/>
            <w:right w:w="108" w:type="dxa"/>
          </w:tblCellMar>
        </w:tblPrEx>
        <w:trPr>
          <w:trHeight w:val="1550" w:hRule="atLeast"/>
          <w:jc w:val="center"/>
        </w:trPr>
        <w:tc>
          <w:tcPr>
            <w:tcW w:w="2114" w:type="dxa"/>
            <w:tcBorders>
              <w:top w:val="single" w:color="000000" w:sz="4" w:space="0"/>
              <w:left w:val="single" w:color="000000" w:sz="4" w:space="0"/>
              <w:bottom w:val="single" w:color="000000" w:sz="4" w:space="0"/>
              <w:right w:val="single" w:color="000000" w:sz="4" w:space="0"/>
            </w:tcBorders>
            <w:noWrap w:val="0"/>
            <w:tcMar>
              <w:top w:w="0" w:type="dxa"/>
              <w:left w:w="45" w:type="dxa"/>
              <w:bottom w:w="0" w:type="dxa"/>
              <w:right w:w="45" w:type="dxa"/>
            </w:tcMar>
            <w:vAlign w:val="center"/>
          </w:tcPr>
          <w:p>
            <w:pPr>
              <w:pStyle w:val="7"/>
              <w:jc w:val="center"/>
              <w:rPr>
                <w:rFonts w:hint="default" w:ascii="Times New Roman" w:hAnsi="Times New Roman"/>
                <w:b/>
                <w:color w:val="auto"/>
                <w:szCs w:val="24"/>
              </w:rPr>
            </w:pPr>
            <w:r>
              <w:rPr>
                <w:rFonts w:ascii="Times New Roman" w:hAnsi="Times New Roman"/>
                <w:b/>
                <w:color w:val="auto"/>
                <w:szCs w:val="24"/>
              </w:rPr>
              <w:t>测试或示范项目</w:t>
            </w:r>
          </w:p>
        </w:tc>
        <w:tc>
          <w:tcPr>
            <w:tcW w:w="6955" w:type="dxa"/>
            <w:tcBorders>
              <w:top w:val="single" w:color="000000" w:sz="4" w:space="0"/>
              <w:left w:val="single" w:color="000000" w:sz="4" w:space="0"/>
              <w:bottom w:val="single" w:color="000000" w:sz="4" w:space="0"/>
              <w:right w:val="single" w:color="000000" w:sz="4" w:space="0"/>
            </w:tcBorders>
            <w:noWrap w:val="0"/>
            <w:vAlign w:val="center"/>
          </w:tcPr>
          <w:p>
            <w:pPr>
              <w:pStyle w:val="7"/>
              <w:rPr>
                <w:rFonts w:hint="default" w:ascii="Times New Roman" w:hAnsi="Times New Roman"/>
                <w:color w:val="auto"/>
                <w:szCs w:val="24"/>
              </w:rPr>
            </w:pPr>
            <w:r>
              <w:rPr>
                <w:rFonts w:ascii="Times New Roman" w:hAnsi="Times New Roman"/>
                <w:color w:val="auto"/>
                <w:szCs w:val="24"/>
              </w:rPr>
              <w:t>（须依次列出）</w:t>
            </w:r>
          </w:p>
        </w:tc>
      </w:tr>
    </w:tbl>
    <w:p>
      <w:pPr>
        <w:rPr>
          <w:rFonts w:eastAsia="方正仿宋_GBK"/>
          <w:color w:val="000000"/>
        </w:rPr>
      </w:pPr>
    </w:p>
    <w:p>
      <w:pPr>
        <w:rPr>
          <w:rFonts w:eastAsia="方正仿宋_GBK"/>
          <w:color w:val="000000"/>
        </w:rPr>
      </w:pPr>
    </w:p>
    <w:p>
      <w:pPr>
        <w:rPr>
          <w:rFonts w:eastAsia="方正仿宋_GBK"/>
          <w:color w:val="000000"/>
        </w:rPr>
      </w:pPr>
    </w:p>
    <w:p>
      <w:pPr>
        <w:spacing w:line="460" w:lineRule="exact"/>
        <w:ind w:firstLine="1558" w:firstLineChars="487"/>
        <w:rPr>
          <w:rFonts w:eastAsia="方正仿宋_GBK"/>
          <w:color w:val="000000"/>
          <w:szCs w:val="32"/>
        </w:rPr>
        <w:sectPr>
          <w:footerReference r:id="rId3" w:type="default"/>
          <w:pgSz w:w="11900" w:h="16840"/>
          <w:pgMar w:top="2041" w:right="1587" w:bottom="1814" w:left="1587" w:header="851" w:footer="1247" w:gutter="0"/>
          <w:pgBorders>
            <w:top w:val="none" w:sz="0" w:space="0"/>
            <w:left w:val="none" w:sz="0" w:space="0"/>
            <w:bottom w:val="none" w:sz="0" w:space="0"/>
            <w:right w:val="none" w:sz="0" w:space="0"/>
          </w:pgBorders>
          <w:cols w:space="720" w:num="1"/>
          <w:formProt w:val="1"/>
          <w:docGrid w:type="linesAndChars" w:linePitch="447" w:charSpace="0"/>
        </w:sectPr>
      </w:pPr>
    </w:p>
    <w:p>
      <w:pPr>
        <w:spacing w:line="600" w:lineRule="exact"/>
        <w:outlineLvl w:val="0"/>
        <w:rPr>
          <w:rFonts w:hint="eastAsia" w:ascii="黑体" w:hAnsi="黑体" w:eastAsia="黑体" w:cs="黑体"/>
          <w:color w:val="000000"/>
          <w:sz w:val="31"/>
          <w:szCs w:val="31"/>
          <w:lang w:eastAsia="zh-CN"/>
        </w:rPr>
      </w:pPr>
      <w:r>
        <w:rPr>
          <w:rFonts w:hint="eastAsia" w:ascii="黑体" w:hAnsi="黑体" w:eastAsia="黑体" w:cs="黑体"/>
          <w:color w:val="000000"/>
          <w:sz w:val="31"/>
          <w:szCs w:val="31"/>
        </w:rPr>
        <w:t>附件</w:t>
      </w:r>
      <w:r>
        <w:rPr>
          <w:rFonts w:hint="eastAsia" w:ascii="黑体" w:hAnsi="黑体" w:eastAsia="黑体" w:cs="黑体"/>
          <w:color w:val="000000"/>
          <w:sz w:val="31"/>
          <w:szCs w:val="31"/>
          <w:lang w:val="en-US" w:eastAsia="zh-CN"/>
        </w:rPr>
        <w:t>6</w:t>
      </w:r>
    </w:p>
    <w:p>
      <w:pPr>
        <w:spacing w:line="600" w:lineRule="exact"/>
        <w:jc w:val="center"/>
        <w:outlineLvl w:val="0"/>
        <w:rPr>
          <w:rFonts w:hint="eastAsia" w:ascii="方正小标宋简体" w:hAnsi="方正小标宋简体" w:eastAsia="方正小标宋简体" w:cs="方正小标宋简体"/>
          <w:color w:val="000000"/>
          <w:sz w:val="36"/>
          <w:szCs w:val="36"/>
        </w:rPr>
      </w:pPr>
    </w:p>
    <w:p>
      <w:pPr>
        <w:spacing w:line="600" w:lineRule="exact"/>
        <w:jc w:val="center"/>
        <w:outlineLvl w:val="0"/>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智能网联汽车道路测试测试与示范变更信息表</w:t>
      </w:r>
    </w:p>
    <w:p>
      <w:pPr>
        <w:jc w:val="center"/>
        <w:rPr>
          <w:rFonts w:eastAsia="方正仿宋_GBK"/>
          <w:color w:val="000000"/>
          <w:sz w:val="36"/>
          <w:szCs w:val="36"/>
        </w:rPr>
      </w:pPr>
    </w:p>
    <w:p>
      <w:pPr>
        <w:spacing w:line="590" w:lineRule="exact"/>
        <w:ind w:firstLine="632" w:firstLineChars="200"/>
        <w:rPr>
          <w:rFonts w:hint="eastAsia" w:ascii="仿宋_GB2312" w:hAnsi="仿宋_GB2312" w:eastAsia="仿宋_GB2312" w:cs="仿宋_GB2312"/>
          <w:b/>
          <w:bCs/>
          <w:color w:val="000000"/>
          <w:sz w:val="31"/>
          <w:szCs w:val="31"/>
        </w:rPr>
      </w:pPr>
      <w:r>
        <w:rPr>
          <w:rFonts w:hint="eastAsia" w:ascii="仿宋_GB2312" w:hAnsi="仿宋_GB2312" w:eastAsia="仿宋_GB2312" w:cs="仿宋_GB2312"/>
          <w:b/>
          <w:bCs/>
          <w:color w:val="000000"/>
          <w:sz w:val="31"/>
          <w:szCs w:val="31"/>
        </w:rPr>
        <w:t xml:space="preserve">1.道路测试主体/示范主体： </w:t>
      </w:r>
    </w:p>
    <w:p>
      <w:pPr>
        <w:spacing w:line="590" w:lineRule="exact"/>
        <w:ind w:firstLine="632" w:firstLineChars="200"/>
        <w:rPr>
          <w:rFonts w:hint="eastAsia" w:ascii="仿宋_GB2312" w:hAnsi="仿宋_GB2312" w:eastAsia="仿宋_GB2312" w:cs="仿宋_GB2312"/>
          <w:b/>
          <w:bCs/>
          <w:color w:val="000000"/>
          <w:sz w:val="31"/>
          <w:szCs w:val="31"/>
        </w:rPr>
      </w:pPr>
      <w:r>
        <w:rPr>
          <w:rFonts w:hint="eastAsia" w:ascii="仿宋_GB2312" w:hAnsi="仿宋_GB2312" w:eastAsia="仿宋_GB2312" w:cs="仿宋_GB2312"/>
          <w:b/>
          <w:bCs/>
          <w:color w:val="000000"/>
          <w:sz w:val="31"/>
          <w:szCs w:val="31"/>
        </w:rPr>
        <w:t>2.道路测试主体/示范主体类型：</w:t>
      </w:r>
    </w:p>
    <w:p>
      <w:pPr>
        <w:spacing w:line="590" w:lineRule="exact"/>
        <w:ind w:firstLine="632" w:firstLineChars="200"/>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 xml:space="preserve">□整车厂  □系统运营商  □零部件制造商 </w:t>
      </w:r>
    </w:p>
    <w:p>
      <w:pPr>
        <w:spacing w:line="590" w:lineRule="exact"/>
        <w:ind w:firstLine="632" w:firstLineChars="200"/>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□互联网服务商  □科研院所/高校  □其他</w:t>
      </w:r>
    </w:p>
    <w:p>
      <w:pPr>
        <w:spacing w:line="590" w:lineRule="exact"/>
        <w:ind w:firstLine="632" w:firstLineChars="200"/>
        <w:rPr>
          <w:rFonts w:hint="eastAsia" w:ascii="仿宋_GB2312" w:hAnsi="仿宋_GB2312" w:eastAsia="仿宋_GB2312" w:cs="仿宋_GB2312"/>
          <w:b/>
          <w:bCs/>
          <w:color w:val="000000"/>
          <w:sz w:val="31"/>
          <w:szCs w:val="31"/>
        </w:rPr>
      </w:pPr>
      <w:r>
        <w:rPr>
          <w:rFonts w:hint="eastAsia" w:ascii="仿宋_GB2312" w:hAnsi="仿宋_GB2312" w:eastAsia="仿宋_GB2312" w:cs="仿宋_GB2312"/>
          <w:b/>
          <w:bCs/>
          <w:color w:val="000000"/>
          <w:sz w:val="31"/>
          <w:szCs w:val="31"/>
        </w:rPr>
        <w:t>3.道路类型</w:t>
      </w:r>
    </w:p>
    <w:p>
      <w:pPr>
        <w:spacing w:line="590" w:lineRule="exact"/>
        <w:ind w:firstLine="632" w:firstLineChars="200"/>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□普通道路 □普通公路 □城市快速路</w:t>
      </w:r>
    </w:p>
    <w:p>
      <w:pPr>
        <w:spacing w:line="590" w:lineRule="exact"/>
        <w:ind w:firstLine="632" w:firstLineChars="200"/>
        <w:rPr>
          <w:rFonts w:hint="eastAsia" w:ascii="仿宋_GB2312" w:hAnsi="仿宋_GB2312" w:eastAsia="仿宋_GB2312" w:cs="仿宋_GB2312"/>
          <w:b/>
          <w:bCs/>
          <w:color w:val="000000"/>
          <w:sz w:val="31"/>
          <w:szCs w:val="31"/>
        </w:rPr>
      </w:pPr>
      <w:r>
        <w:rPr>
          <w:rFonts w:hint="eastAsia" w:ascii="仿宋_GB2312" w:hAnsi="仿宋_GB2312" w:eastAsia="仿宋_GB2312" w:cs="仿宋_GB2312"/>
          <w:b/>
          <w:bCs/>
          <w:color w:val="000000"/>
          <w:sz w:val="31"/>
          <w:szCs w:val="31"/>
        </w:rPr>
        <w:t>4.测试示范类型</w:t>
      </w:r>
    </w:p>
    <w:p>
      <w:pPr>
        <w:spacing w:line="590" w:lineRule="exact"/>
        <w:ind w:firstLine="632" w:firstLineChars="200"/>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□道路测试 □载人示范应用 □载物示范应用</w:t>
      </w:r>
    </w:p>
    <w:p>
      <w:pPr>
        <w:spacing w:line="590" w:lineRule="exact"/>
        <w:ind w:firstLine="632" w:firstLineChars="200"/>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□载人示范运营  □载物示范运营</w:t>
      </w:r>
    </w:p>
    <w:p>
      <w:pPr>
        <w:spacing w:line="590" w:lineRule="exact"/>
        <w:ind w:firstLine="632" w:firstLineChars="200"/>
        <w:rPr>
          <w:rFonts w:hint="eastAsia" w:ascii="仿宋_GB2312" w:hAnsi="仿宋_GB2312" w:eastAsia="仿宋_GB2312" w:cs="仿宋_GB2312"/>
          <w:b/>
          <w:bCs/>
          <w:color w:val="000000"/>
          <w:sz w:val="31"/>
          <w:szCs w:val="31"/>
        </w:rPr>
      </w:pPr>
      <w:r>
        <w:rPr>
          <w:rFonts w:hint="eastAsia" w:ascii="仿宋_GB2312" w:hAnsi="仿宋_GB2312" w:eastAsia="仿宋_GB2312" w:cs="仿宋_GB2312"/>
          <w:b/>
          <w:bCs/>
          <w:color w:val="000000"/>
          <w:sz w:val="31"/>
          <w:szCs w:val="31"/>
        </w:rPr>
        <w:t>5.道路测试/示范主体联系地址：</w:t>
      </w:r>
    </w:p>
    <w:p>
      <w:pPr>
        <w:spacing w:line="590" w:lineRule="exact"/>
        <w:ind w:firstLine="632" w:firstLineChars="200"/>
        <w:rPr>
          <w:rFonts w:hint="eastAsia" w:ascii="仿宋_GB2312" w:hAnsi="仿宋_GB2312" w:eastAsia="仿宋_GB2312" w:cs="仿宋_GB2312"/>
          <w:b/>
          <w:bCs/>
          <w:color w:val="000000"/>
          <w:sz w:val="31"/>
          <w:szCs w:val="31"/>
        </w:rPr>
      </w:pPr>
      <w:r>
        <w:rPr>
          <w:rFonts w:hint="eastAsia" w:ascii="仿宋_GB2312" w:hAnsi="仿宋_GB2312" w:eastAsia="仿宋_GB2312" w:cs="仿宋_GB2312"/>
          <w:b/>
          <w:bCs/>
          <w:color w:val="000000"/>
          <w:sz w:val="31"/>
          <w:szCs w:val="31"/>
        </w:rPr>
        <w:t xml:space="preserve">6.道路测试/示范主体联系人：      </w:t>
      </w:r>
    </w:p>
    <w:p>
      <w:pPr>
        <w:spacing w:line="590" w:lineRule="exact"/>
        <w:ind w:firstLine="632" w:firstLineChars="200"/>
        <w:rPr>
          <w:rFonts w:hint="eastAsia" w:ascii="仿宋_GB2312" w:hAnsi="仿宋_GB2312" w:eastAsia="仿宋_GB2312" w:cs="仿宋_GB2312"/>
          <w:b/>
          <w:bCs/>
          <w:color w:val="000000"/>
          <w:sz w:val="31"/>
          <w:szCs w:val="31"/>
        </w:rPr>
      </w:pPr>
      <w:r>
        <w:rPr>
          <w:rFonts w:hint="eastAsia" w:ascii="仿宋_GB2312" w:hAnsi="仿宋_GB2312" w:eastAsia="仿宋_GB2312" w:cs="仿宋_GB2312"/>
          <w:b/>
          <w:bCs/>
          <w:color w:val="000000"/>
          <w:sz w:val="31"/>
          <w:szCs w:val="31"/>
        </w:rPr>
        <w:t>联系电话：               联系邮箱：</w:t>
      </w:r>
    </w:p>
    <w:p>
      <w:pPr>
        <w:spacing w:line="590" w:lineRule="exact"/>
        <w:ind w:firstLine="632" w:firstLineChars="200"/>
        <w:rPr>
          <w:rFonts w:hint="eastAsia" w:ascii="仿宋_GB2312" w:hAnsi="仿宋_GB2312" w:eastAsia="仿宋_GB2312" w:cs="仿宋_GB2312"/>
          <w:b/>
          <w:bCs/>
          <w:color w:val="000000"/>
          <w:sz w:val="31"/>
          <w:szCs w:val="31"/>
        </w:rPr>
      </w:pPr>
      <w:r>
        <w:rPr>
          <w:rFonts w:hint="eastAsia" w:ascii="仿宋_GB2312" w:hAnsi="仿宋_GB2312" w:eastAsia="仿宋_GB2312" w:cs="仿宋_GB2312"/>
          <w:b/>
          <w:bCs/>
          <w:color w:val="000000"/>
          <w:sz w:val="31"/>
          <w:szCs w:val="31"/>
        </w:rPr>
        <w:t>7.道路测试/示范车辆变更信息表：</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13"/>
        <w:gridCol w:w="5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3013" w:type="dxa"/>
            <w:noWrap w:val="0"/>
            <w:vAlign w:val="center"/>
          </w:tcPr>
          <w:p>
            <w:pPr>
              <w:widowControl/>
              <w:autoSpaceDE w:val="0"/>
              <w:autoSpaceDN w:val="0"/>
              <w:spacing w:before="9" w:after="100" w:afterAutospacing="1" w:line="300" w:lineRule="auto"/>
              <w:ind w:left="91" w:right="149"/>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试车临时行驶车号牌</w:t>
            </w:r>
          </w:p>
        </w:tc>
        <w:tc>
          <w:tcPr>
            <w:tcW w:w="5454" w:type="dxa"/>
            <w:noWrap w:val="0"/>
            <w:vAlign w:val="center"/>
          </w:tcPr>
          <w:p>
            <w:pPr>
              <w:widowControl/>
              <w:autoSpaceDE w:val="0"/>
              <w:autoSpaceDN w:val="0"/>
              <w:spacing w:before="9" w:after="100" w:afterAutospacing="1" w:line="300" w:lineRule="auto"/>
              <w:ind w:left="91" w:right="149"/>
              <w:jc w:val="center"/>
              <w:rPr>
                <w:rFonts w:hint="eastAsia" w:ascii="仿宋_GB2312" w:hAnsi="仿宋_GB2312" w:eastAsia="仿宋_GB2312" w:cs="仿宋_GB2312"/>
                <w:color w:val="000000"/>
                <w:kern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3013" w:type="dxa"/>
            <w:noWrap w:val="0"/>
            <w:vAlign w:val="center"/>
          </w:tcPr>
          <w:p>
            <w:pPr>
              <w:widowControl/>
              <w:autoSpaceDE w:val="0"/>
              <w:autoSpaceDN w:val="0"/>
              <w:spacing w:before="9" w:after="100" w:afterAutospacing="1" w:line="300" w:lineRule="auto"/>
              <w:ind w:left="91" w:right="149"/>
              <w:jc w:val="center"/>
              <w:rPr>
                <w:rFonts w:hint="eastAsia" w:ascii="仿宋_GB2312" w:hAnsi="仿宋_GB2312" w:eastAsia="仿宋_GB2312" w:cs="仿宋_GB2312"/>
                <w:b/>
                <w:color w:val="000000"/>
                <w:kern w:val="0"/>
                <w:sz w:val="30"/>
                <w:szCs w:val="30"/>
              </w:rPr>
            </w:pPr>
            <w:r>
              <w:rPr>
                <w:rFonts w:hint="eastAsia" w:ascii="仿宋_GB2312" w:hAnsi="仿宋_GB2312" w:eastAsia="仿宋_GB2312" w:cs="仿宋_GB2312"/>
                <w:color w:val="000000"/>
                <w:kern w:val="0"/>
                <w:sz w:val="30"/>
                <w:szCs w:val="30"/>
              </w:rPr>
              <w:t>事故情况</w:t>
            </w:r>
          </w:p>
        </w:tc>
        <w:tc>
          <w:tcPr>
            <w:tcW w:w="5454" w:type="dxa"/>
            <w:noWrap w:val="0"/>
            <w:vAlign w:val="center"/>
          </w:tcPr>
          <w:p>
            <w:pPr>
              <w:widowControl/>
              <w:autoSpaceDE w:val="0"/>
              <w:autoSpaceDN w:val="0"/>
              <w:spacing w:before="9" w:after="100" w:afterAutospacing="1" w:line="300" w:lineRule="auto"/>
              <w:ind w:left="91" w:right="149"/>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是否有未处理的交通事故：□是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3013" w:type="dxa"/>
            <w:noWrap w:val="0"/>
            <w:vAlign w:val="center"/>
          </w:tcPr>
          <w:p>
            <w:pPr>
              <w:widowControl/>
              <w:autoSpaceDE w:val="0"/>
              <w:autoSpaceDN w:val="0"/>
              <w:spacing w:before="9" w:after="100" w:afterAutospacing="1" w:line="300" w:lineRule="auto"/>
              <w:ind w:left="91" w:right="149"/>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变更信息</w:t>
            </w:r>
          </w:p>
        </w:tc>
        <w:tc>
          <w:tcPr>
            <w:tcW w:w="5454" w:type="dxa"/>
            <w:noWrap w:val="0"/>
            <w:vAlign w:val="center"/>
          </w:tcPr>
          <w:p>
            <w:pPr>
              <w:widowControl/>
              <w:autoSpaceDE w:val="0"/>
              <w:autoSpaceDN w:val="0"/>
              <w:spacing w:before="100" w:beforeAutospacing="1" w:after="100" w:afterAutospacing="1" w:line="300" w:lineRule="auto"/>
              <w:jc w:val="center"/>
              <w:rPr>
                <w:rFonts w:hint="eastAsia" w:ascii="仿宋_GB2312" w:hAnsi="仿宋_GB2312" w:eastAsia="仿宋_GB2312" w:cs="仿宋_GB2312"/>
                <w:color w:val="000000"/>
                <w:kern w:val="0"/>
                <w:sz w:val="30"/>
                <w:szCs w:val="30"/>
              </w:rPr>
            </w:pPr>
          </w:p>
        </w:tc>
      </w:tr>
    </w:tbl>
    <w:p>
      <w:pPr>
        <w:ind w:firstLine="632" w:firstLineChars="200"/>
        <w:rPr>
          <w:rFonts w:hint="eastAsia" w:ascii="仿宋_GB2312" w:hAnsi="仿宋_GB2312" w:eastAsia="仿宋_GB2312" w:cs="仿宋_GB2312"/>
          <w:b/>
          <w:bCs/>
          <w:color w:val="000000"/>
          <w:sz w:val="31"/>
          <w:szCs w:val="31"/>
        </w:rPr>
      </w:pPr>
    </w:p>
    <w:p>
      <w:pPr>
        <w:ind w:firstLine="632" w:firstLineChars="200"/>
        <w:rPr>
          <w:rFonts w:hint="eastAsia" w:ascii="仿宋_GB2312" w:hAnsi="仿宋_GB2312" w:eastAsia="仿宋_GB2312" w:cs="仿宋_GB2312"/>
          <w:b/>
          <w:bCs/>
          <w:color w:val="000000"/>
          <w:sz w:val="31"/>
          <w:szCs w:val="31"/>
        </w:rPr>
      </w:pPr>
      <w:r>
        <w:rPr>
          <w:rFonts w:hint="eastAsia" w:ascii="仿宋_GB2312" w:hAnsi="仿宋_GB2312" w:eastAsia="仿宋_GB2312" w:cs="仿宋_GB2312"/>
          <w:b/>
          <w:bCs/>
          <w:color w:val="000000"/>
          <w:sz w:val="31"/>
          <w:szCs w:val="31"/>
        </w:rPr>
        <w:t>8.道路测试/示范驾驶员变更信息表：</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3"/>
        <w:gridCol w:w="2510"/>
        <w:gridCol w:w="1519"/>
        <w:gridCol w:w="28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1583" w:type="dxa"/>
            <w:noWrap w:val="0"/>
            <w:vAlign w:val="center"/>
          </w:tcPr>
          <w:p>
            <w:pPr>
              <w:widowControl/>
              <w:autoSpaceDE w:val="0"/>
              <w:autoSpaceDN w:val="0"/>
              <w:spacing w:before="9" w:after="100" w:afterAutospacing="1" w:line="300" w:lineRule="auto"/>
              <w:ind w:left="91" w:right="149"/>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姓名</w:t>
            </w:r>
          </w:p>
        </w:tc>
        <w:tc>
          <w:tcPr>
            <w:tcW w:w="2510" w:type="dxa"/>
            <w:noWrap w:val="0"/>
            <w:vAlign w:val="center"/>
          </w:tcPr>
          <w:p>
            <w:pPr>
              <w:widowControl/>
              <w:autoSpaceDE w:val="0"/>
              <w:autoSpaceDN w:val="0"/>
              <w:spacing w:before="100" w:beforeAutospacing="1" w:after="100" w:afterAutospacing="1" w:line="300" w:lineRule="auto"/>
              <w:jc w:val="center"/>
              <w:rPr>
                <w:rFonts w:hint="eastAsia" w:ascii="仿宋_GB2312" w:hAnsi="仿宋_GB2312" w:eastAsia="仿宋_GB2312" w:cs="仿宋_GB2312"/>
                <w:color w:val="000000"/>
                <w:kern w:val="0"/>
                <w:sz w:val="30"/>
                <w:szCs w:val="30"/>
              </w:rPr>
            </w:pPr>
          </w:p>
        </w:tc>
        <w:tc>
          <w:tcPr>
            <w:tcW w:w="1519" w:type="dxa"/>
            <w:noWrap w:val="0"/>
            <w:vAlign w:val="center"/>
          </w:tcPr>
          <w:p>
            <w:pPr>
              <w:widowControl/>
              <w:autoSpaceDE w:val="0"/>
              <w:autoSpaceDN w:val="0"/>
              <w:spacing w:before="9" w:after="100" w:afterAutospacing="1" w:line="300" w:lineRule="auto"/>
              <w:ind w:left="91" w:right="149"/>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身份证号</w:t>
            </w:r>
          </w:p>
        </w:tc>
        <w:tc>
          <w:tcPr>
            <w:tcW w:w="2889" w:type="dxa"/>
            <w:noWrap w:val="0"/>
            <w:vAlign w:val="center"/>
          </w:tcPr>
          <w:p>
            <w:pPr>
              <w:widowControl/>
              <w:autoSpaceDE w:val="0"/>
              <w:autoSpaceDN w:val="0"/>
              <w:spacing w:before="100" w:beforeAutospacing="1" w:after="100" w:afterAutospacing="1" w:line="300" w:lineRule="auto"/>
              <w:jc w:val="center"/>
              <w:rPr>
                <w:rFonts w:hint="eastAsia" w:ascii="仿宋_GB2312" w:hAnsi="仿宋_GB2312" w:eastAsia="仿宋_GB2312" w:cs="仿宋_GB2312"/>
                <w:color w:val="000000"/>
                <w:kern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1583" w:type="dxa"/>
            <w:noWrap w:val="0"/>
            <w:vAlign w:val="center"/>
          </w:tcPr>
          <w:p>
            <w:pPr>
              <w:widowControl/>
              <w:autoSpaceDE w:val="0"/>
              <w:autoSpaceDN w:val="0"/>
              <w:spacing w:before="9" w:after="100" w:afterAutospacing="1" w:line="300" w:lineRule="auto"/>
              <w:ind w:left="91" w:right="149"/>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驾驶证号</w:t>
            </w:r>
          </w:p>
        </w:tc>
        <w:tc>
          <w:tcPr>
            <w:tcW w:w="2510" w:type="dxa"/>
            <w:noWrap w:val="0"/>
            <w:vAlign w:val="center"/>
          </w:tcPr>
          <w:p>
            <w:pPr>
              <w:widowControl/>
              <w:autoSpaceDE w:val="0"/>
              <w:autoSpaceDN w:val="0"/>
              <w:spacing w:before="100" w:beforeAutospacing="1" w:after="100" w:afterAutospacing="1" w:line="300" w:lineRule="auto"/>
              <w:jc w:val="center"/>
              <w:rPr>
                <w:rFonts w:hint="eastAsia" w:ascii="仿宋_GB2312" w:hAnsi="仿宋_GB2312" w:eastAsia="仿宋_GB2312" w:cs="仿宋_GB2312"/>
                <w:color w:val="000000"/>
                <w:kern w:val="0"/>
                <w:sz w:val="30"/>
                <w:szCs w:val="30"/>
              </w:rPr>
            </w:pPr>
          </w:p>
        </w:tc>
        <w:tc>
          <w:tcPr>
            <w:tcW w:w="1519" w:type="dxa"/>
            <w:noWrap w:val="0"/>
            <w:vAlign w:val="center"/>
          </w:tcPr>
          <w:p>
            <w:pPr>
              <w:widowControl/>
              <w:autoSpaceDE w:val="0"/>
              <w:autoSpaceDN w:val="0"/>
              <w:spacing w:before="9" w:after="100" w:afterAutospacing="1" w:line="300" w:lineRule="auto"/>
              <w:ind w:left="91" w:right="149"/>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变更状态</w:t>
            </w:r>
          </w:p>
        </w:tc>
        <w:tc>
          <w:tcPr>
            <w:tcW w:w="2889" w:type="dxa"/>
            <w:noWrap w:val="0"/>
            <w:vAlign w:val="center"/>
          </w:tcPr>
          <w:p>
            <w:pPr>
              <w:widowControl/>
              <w:autoSpaceDE w:val="0"/>
              <w:autoSpaceDN w:val="0"/>
              <w:spacing w:before="9" w:after="100" w:afterAutospacing="1" w:line="300" w:lineRule="auto"/>
              <w:ind w:left="91" w:right="149"/>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□新增   □删减</w:t>
            </w:r>
          </w:p>
        </w:tc>
      </w:tr>
    </w:tbl>
    <w:p>
      <w:pPr>
        <w:spacing w:line="600" w:lineRule="exact"/>
        <w:ind w:firstLine="632" w:firstLineChars="200"/>
        <w:rPr>
          <w:rFonts w:hint="eastAsia" w:ascii="仿宋_GB2312" w:hAnsi="仿宋_GB2312" w:eastAsia="仿宋_GB2312" w:cs="仿宋_GB2312"/>
          <w:b/>
          <w:bCs/>
          <w:color w:val="000000"/>
          <w:sz w:val="31"/>
          <w:szCs w:val="31"/>
        </w:rPr>
      </w:pPr>
      <w:r>
        <w:rPr>
          <w:rFonts w:hint="eastAsia" w:ascii="仿宋_GB2312" w:hAnsi="仿宋_GB2312" w:eastAsia="仿宋_GB2312" w:cs="仿宋_GB2312"/>
          <w:b/>
          <w:bCs/>
          <w:color w:val="000000"/>
          <w:sz w:val="31"/>
          <w:szCs w:val="31"/>
        </w:rPr>
        <w:t>9.道路测试/示范主体承诺：</w:t>
      </w:r>
    </w:p>
    <w:p>
      <w:pPr>
        <w:spacing w:line="600" w:lineRule="exact"/>
        <w:ind w:firstLine="632" w:firstLineChars="200"/>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本单位所提交的材料真实有效，愿意承担相关法律责任。</w:t>
      </w:r>
    </w:p>
    <w:p>
      <w:pPr>
        <w:spacing w:line="600" w:lineRule="exact"/>
        <w:ind w:firstLine="632" w:firstLineChars="200"/>
        <w:rPr>
          <w:rFonts w:hint="eastAsia" w:ascii="仿宋_GB2312" w:hAnsi="仿宋_GB2312" w:eastAsia="仿宋_GB2312" w:cs="仿宋_GB2312"/>
          <w:color w:val="000000"/>
          <w:sz w:val="31"/>
          <w:szCs w:val="31"/>
        </w:rPr>
      </w:pPr>
    </w:p>
    <w:p>
      <w:pPr>
        <w:spacing w:line="600" w:lineRule="exact"/>
        <w:ind w:firstLine="632" w:firstLineChars="200"/>
        <w:rPr>
          <w:rFonts w:hint="eastAsia" w:ascii="仿宋_GB2312" w:hAnsi="仿宋_GB2312" w:eastAsia="仿宋_GB2312" w:cs="仿宋_GB2312"/>
          <w:color w:val="000000"/>
          <w:sz w:val="31"/>
          <w:szCs w:val="31"/>
        </w:rPr>
      </w:pPr>
    </w:p>
    <w:p>
      <w:pPr>
        <w:spacing w:line="600" w:lineRule="exact"/>
        <w:ind w:firstLine="632" w:firstLineChars="200"/>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 xml:space="preserve">法定代表人签字（签章）：   </w:t>
      </w:r>
    </w:p>
    <w:p>
      <w:pPr>
        <w:spacing w:line="600" w:lineRule="exact"/>
        <w:ind w:firstLine="632" w:firstLineChars="200"/>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单位公章：</w:t>
      </w:r>
    </w:p>
    <w:p>
      <w:pPr>
        <w:spacing w:line="600" w:lineRule="exact"/>
        <w:ind w:firstLine="1580" w:firstLineChars="500"/>
        <w:rPr>
          <w:rFonts w:hint="eastAsia" w:ascii="仿宋_GB2312" w:hAnsi="仿宋_GB2312" w:eastAsia="仿宋_GB2312" w:cs="仿宋_GB2312"/>
          <w:color w:val="000000"/>
          <w:sz w:val="31"/>
          <w:szCs w:val="31"/>
        </w:rPr>
        <w:sectPr>
          <w:pgSz w:w="11900" w:h="16840"/>
          <w:pgMar w:top="2041" w:right="1587" w:bottom="1814" w:left="1587" w:header="851" w:footer="1247" w:gutter="0"/>
          <w:pgBorders>
            <w:top w:val="none" w:sz="0" w:space="0"/>
            <w:left w:val="none" w:sz="0" w:space="0"/>
            <w:bottom w:val="none" w:sz="0" w:space="0"/>
            <w:right w:val="none" w:sz="0" w:space="0"/>
          </w:pgBorders>
          <w:cols w:space="720" w:num="1"/>
          <w:formProt w:val="1"/>
          <w:docGrid w:type="linesAndChars" w:linePitch="447" w:charSpace="1229"/>
        </w:sectPr>
      </w:pPr>
      <w:r>
        <w:rPr>
          <w:rFonts w:hint="eastAsia" w:ascii="仿宋_GB2312" w:hAnsi="仿宋_GB2312" w:eastAsia="仿宋_GB2312" w:cs="仿宋_GB2312"/>
          <w:color w:val="000000"/>
          <w:sz w:val="31"/>
          <w:szCs w:val="31"/>
        </w:rPr>
        <w:t xml:space="preserve">年   月   日   </w:t>
      </w:r>
      <w:bookmarkStart w:id="8" w:name="_Hlk504634923"/>
      <w:bookmarkEnd w:id="8"/>
    </w:p>
    <w:p>
      <w:pPr>
        <w:spacing w:line="600" w:lineRule="exact"/>
        <w:outlineLvl w:val="0"/>
        <w:rPr>
          <w:rFonts w:hint="eastAsia" w:ascii="黑体" w:hAnsi="黑体" w:eastAsia="黑体" w:cs="黑体"/>
          <w:color w:val="000000"/>
          <w:sz w:val="31"/>
          <w:szCs w:val="31"/>
          <w:lang w:eastAsia="zh-CN"/>
        </w:rPr>
      </w:pPr>
      <w:r>
        <w:rPr>
          <w:rFonts w:hint="eastAsia" w:ascii="黑体" w:hAnsi="黑体" w:eastAsia="黑体" w:cs="黑体"/>
          <w:color w:val="000000"/>
          <w:sz w:val="31"/>
          <w:szCs w:val="31"/>
        </w:rPr>
        <w:t>附件</w:t>
      </w:r>
      <w:r>
        <w:rPr>
          <w:rFonts w:hint="eastAsia" w:ascii="黑体" w:hAnsi="黑体" w:eastAsia="黑体" w:cs="黑体"/>
          <w:color w:val="000000"/>
          <w:sz w:val="31"/>
          <w:szCs w:val="31"/>
          <w:lang w:val="en-US" w:eastAsia="zh-CN"/>
        </w:rPr>
        <w:t>7</w:t>
      </w:r>
    </w:p>
    <w:p>
      <w:pPr>
        <w:spacing w:line="590" w:lineRule="exact"/>
        <w:jc w:val="center"/>
        <w:rPr>
          <w:rFonts w:eastAsia="方正仿宋_GBK"/>
          <w:color w:val="000000"/>
          <w:sz w:val="44"/>
          <w:szCs w:val="44"/>
        </w:rPr>
      </w:pPr>
    </w:p>
    <w:p>
      <w:pPr>
        <w:spacing w:line="590" w:lineRule="exact"/>
        <w:jc w:val="center"/>
        <w:outlineLvl w:val="0"/>
        <w:rPr>
          <w:rFonts w:eastAsia="方正小标宋_GBK"/>
          <w:color w:val="000000"/>
          <w:sz w:val="36"/>
          <w:szCs w:val="36"/>
        </w:rPr>
      </w:pPr>
      <w:r>
        <w:rPr>
          <w:rFonts w:hint="eastAsia" w:eastAsia="方正小标宋_GBK"/>
          <w:color w:val="000000"/>
          <w:sz w:val="36"/>
          <w:szCs w:val="36"/>
        </w:rPr>
        <w:t>智能网联汽车道路测试与示范情况报告</w:t>
      </w:r>
    </w:p>
    <w:p>
      <w:pPr>
        <w:spacing w:line="590" w:lineRule="exact"/>
        <w:ind w:firstLine="640" w:firstLineChars="200"/>
        <w:rPr>
          <w:rFonts w:eastAsia="方正仿宋_GBK"/>
          <w:b/>
          <w:bCs/>
          <w:color w:val="000000"/>
          <w:szCs w:val="32"/>
        </w:rPr>
      </w:pPr>
    </w:p>
    <w:p>
      <w:pPr>
        <w:spacing w:line="590" w:lineRule="exact"/>
        <w:ind w:firstLine="620" w:firstLineChars="200"/>
        <w:rPr>
          <w:rFonts w:hint="eastAsia" w:ascii="仿宋_GB2312" w:hAnsi="仿宋_GB2312" w:eastAsia="仿宋_GB2312" w:cs="仿宋_GB2312"/>
          <w:b/>
          <w:bCs/>
          <w:color w:val="000000"/>
          <w:sz w:val="31"/>
          <w:szCs w:val="31"/>
        </w:rPr>
      </w:pPr>
      <w:r>
        <w:rPr>
          <w:rFonts w:hint="eastAsia" w:ascii="仿宋_GB2312" w:hAnsi="仿宋_GB2312" w:eastAsia="仿宋_GB2312" w:cs="仿宋_GB2312"/>
          <w:b/>
          <w:bCs/>
          <w:color w:val="000000"/>
          <w:sz w:val="31"/>
          <w:szCs w:val="31"/>
        </w:rPr>
        <w:t xml:space="preserve">1.道路测试主体/示范主体： </w:t>
      </w:r>
    </w:p>
    <w:p>
      <w:pPr>
        <w:spacing w:line="590" w:lineRule="exact"/>
        <w:ind w:firstLine="620" w:firstLineChars="200"/>
        <w:rPr>
          <w:rFonts w:hint="eastAsia" w:ascii="仿宋_GB2312" w:hAnsi="仿宋_GB2312" w:eastAsia="仿宋_GB2312" w:cs="仿宋_GB2312"/>
          <w:b/>
          <w:bCs/>
          <w:color w:val="000000"/>
          <w:sz w:val="31"/>
          <w:szCs w:val="31"/>
        </w:rPr>
      </w:pPr>
      <w:r>
        <w:rPr>
          <w:rFonts w:hint="eastAsia" w:ascii="仿宋_GB2312" w:hAnsi="仿宋_GB2312" w:eastAsia="仿宋_GB2312" w:cs="仿宋_GB2312"/>
          <w:b/>
          <w:bCs/>
          <w:color w:val="000000"/>
          <w:sz w:val="31"/>
          <w:szCs w:val="31"/>
        </w:rPr>
        <w:t>2.道路测试测试主体/示范主体类型：</w:t>
      </w:r>
    </w:p>
    <w:p>
      <w:pPr>
        <w:spacing w:line="590" w:lineRule="exact"/>
        <w:ind w:firstLine="620" w:firstLineChars="200"/>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 xml:space="preserve">□整车厂  □系统运营商  □零部件制造商  </w:t>
      </w:r>
    </w:p>
    <w:p>
      <w:pPr>
        <w:spacing w:line="590" w:lineRule="exact"/>
        <w:ind w:firstLine="620" w:firstLineChars="200"/>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□互联网服务商  □科研院所/高校  □其他</w:t>
      </w:r>
    </w:p>
    <w:p>
      <w:pPr>
        <w:spacing w:line="590" w:lineRule="exact"/>
        <w:ind w:firstLine="620" w:firstLineChars="200"/>
        <w:rPr>
          <w:rFonts w:hint="eastAsia" w:ascii="仿宋_GB2312" w:hAnsi="仿宋_GB2312" w:eastAsia="仿宋_GB2312" w:cs="仿宋_GB2312"/>
          <w:b/>
          <w:bCs/>
          <w:color w:val="000000"/>
          <w:sz w:val="31"/>
          <w:szCs w:val="31"/>
        </w:rPr>
      </w:pPr>
      <w:bookmarkStart w:id="9" w:name="_Hlk30248297"/>
      <w:r>
        <w:rPr>
          <w:rFonts w:hint="eastAsia" w:ascii="仿宋_GB2312" w:hAnsi="仿宋_GB2312" w:eastAsia="仿宋_GB2312" w:cs="仿宋_GB2312"/>
          <w:b/>
          <w:bCs/>
          <w:color w:val="000000"/>
          <w:sz w:val="31"/>
          <w:szCs w:val="31"/>
        </w:rPr>
        <w:t>3.道路类型</w:t>
      </w:r>
    </w:p>
    <w:p>
      <w:pPr>
        <w:spacing w:line="590" w:lineRule="exact"/>
        <w:ind w:firstLine="620" w:firstLineChars="200"/>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□普通道路 □普通公路 □城市快速路</w:t>
      </w:r>
    </w:p>
    <w:p>
      <w:pPr>
        <w:spacing w:line="590" w:lineRule="exact"/>
        <w:ind w:firstLine="620" w:firstLineChars="200"/>
        <w:rPr>
          <w:rFonts w:hint="eastAsia" w:ascii="仿宋_GB2312" w:hAnsi="仿宋_GB2312" w:eastAsia="仿宋_GB2312" w:cs="仿宋_GB2312"/>
          <w:b/>
          <w:bCs/>
          <w:color w:val="000000"/>
          <w:sz w:val="31"/>
          <w:szCs w:val="31"/>
        </w:rPr>
      </w:pPr>
      <w:r>
        <w:rPr>
          <w:rFonts w:hint="eastAsia" w:ascii="仿宋_GB2312" w:hAnsi="仿宋_GB2312" w:eastAsia="仿宋_GB2312" w:cs="仿宋_GB2312"/>
          <w:b/>
          <w:bCs/>
          <w:color w:val="000000"/>
          <w:sz w:val="31"/>
          <w:szCs w:val="31"/>
        </w:rPr>
        <w:t>4.测试示范类型</w:t>
      </w:r>
    </w:p>
    <w:p>
      <w:pPr>
        <w:spacing w:line="590" w:lineRule="exact"/>
        <w:ind w:firstLine="620" w:firstLineChars="200"/>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□道路测试      □载人示范应用    □载物示范应用</w:t>
      </w:r>
    </w:p>
    <w:p>
      <w:pPr>
        <w:spacing w:line="590" w:lineRule="exact"/>
        <w:ind w:firstLine="620" w:firstLineChars="200"/>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□载人示范运营  □载物示范运营</w:t>
      </w:r>
    </w:p>
    <w:bookmarkEnd w:id="9"/>
    <w:p>
      <w:pPr>
        <w:spacing w:line="590" w:lineRule="exact"/>
        <w:ind w:firstLine="620" w:firstLineChars="200"/>
        <w:rPr>
          <w:rFonts w:hint="eastAsia" w:ascii="仿宋_GB2312" w:hAnsi="仿宋_GB2312" w:eastAsia="仿宋_GB2312" w:cs="仿宋_GB2312"/>
          <w:b/>
          <w:bCs/>
          <w:color w:val="000000"/>
          <w:sz w:val="31"/>
          <w:szCs w:val="31"/>
        </w:rPr>
      </w:pPr>
      <w:r>
        <w:rPr>
          <w:rFonts w:hint="eastAsia" w:ascii="仿宋_GB2312" w:hAnsi="仿宋_GB2312" w:eastAsia="仿宋_GB2312" w:cs="仿宋_GB2312"/>
          <w:b/>
          <w:bCs/>
          <w:color w:val="000000"/>
          <w:sz w:val="31"/>
          <w:szCs w:val="31"/>
        </w:rPr>
        <w:t>5.测试主体/示范主体联系地址：</w:t>
      </w:r>
    </w:p>
    <w:p>
      <w:pPr>
        <w:spacing w:line="590" w:lineRule="exact"/>
        <w:ind w:firstLine="620" w:firstLineChars="200"/>
        <w:rPr>
          <w:rFonts w:hint="eastAsia" w:ascii="仿宋_GB2312" w:hAnsi="仿宋_GB2312" w:eastAsia="仿宋_GB2312" w:cs="仿宋_GB2312"/>
          <w:b/>
          <w:bCs/>
          <w:color w:val="000000"/>
          <w:sz w:val="31"/>
          <w:szCs w:val="31"/>
        </w:rPr>
      </w:pPr>
      <w:r>
        <w:rPr>
          <w:rFonts w:hint="eastAsia" w:ascii="仿宋_GB2312" w:hAnsi="仿宋_GB2312" w:eastAsia="仿宋_GB2312" w:cs="仿宋_GB2312"/>
          <w:b/>
          <w:bCs/>
          <w:color w:val="000000"/>
          <w:sz w:val="31"/>
          <w:szCs w:val="31"/>
        </w:rPr>
        <w:t xml:space="preserve">6.测试主体/示范主体联系人： </w:t>
      </w:r>
    </w:p>
    <w:p>
      <w:pPr>
        <w:spacing w:line="590" w:lineRule="exact"/>
        <w:ind w:firstLine="620" w:firstLineChars="200"/>
        <w:rPr>
          <w:rFonts w:hint="eastAsia" w:ascii="仿宋_GB2312" w:hAnsi="仿宋_GB2312" w:eastAsia="仿宋_GB2312" w:cs="仿宋_GB2312"/>
          <w:b/>
          <w:bCs/>
          <w:color w:val="000000"/>
          <w:sz w:val="31"/>
          <w:szCs w:val="31"/>
        </w:rPr>
      </w:pPr>
      <w:r>
        <w:rPr>
          <w:rFonts w:hint="eastAsia" w:ascii="仿宋_GB2312" w:hAnsi="仿宋_GB2312" w:eastAsia="仿宋_GB2312" w:cs="仿宋_GB2312"/>
          <w:b/>
          <w:bCs/>
          <w:color w:val="000000"/>
          <w:sz w:val="31"/>
          <w:szCs w:val="31"/>
        </w:rPr>
        <w:t>联系电话：      联系邮箱：</w:t>
      </w:r>
    </w:p>
    <w:p>
      <w:pPr>
        <w:spacing w:line="590" w:lineRule="exact"/>
        <w:ind w:firstLine="620" w:firstLineChars="200"/>
        <w:rPr>
          <w:rFonts w:hint="eastAsia" w:ascii="仿宋_GB2312" w:hAnsi="仿宋_GB2312" w:eastAsia="仿宋_GB2312" w:cs="仿宋_GB2312"/>
          <w:color w:val="000000"/>
          <w:sz w:val="31"/>
          <w:szCs w:val="31"/>
        </w:rPr>
      </w:pPr>
      <w:r>
        <w:rPr>
          <w:rFonts w:hint="eastAsia" w:ascii="仿宋_GB2312" w:hAnsi="仿宋_GB2312" w:eastAsia="仿宋_GB2312" w:cs="仿宋_GB2312"/>
          <w:b/>
          <w:bCs/>
          <w:color w:val="000000"/>
          <w:sz w:val="31"/>
          <w:szCs w:val="31"/>
        </w:rPr>
        <w:t xml:space="preserve">7.报告日期： </w:t>
      </w:r>
      <w:r>
        <w:rPr>
          <w:rFonts w:hint="eastAsia" w:ascii="仿宋_GB2312" w:hAnsi="仿宋_GB2312" w:eastAsia="仿宋_GB2312" w:cs="仿宋_GB2312"/>
          <w:color w:val="000000"/>
          <w:sz w:val="31"/>
          <w:szCs w:val="31"/>
        </w:rPr>
        <w:t>年 月 日 时 分 至 年 月 日 时 分</w:t>
      </w:r>
    </w:p>
    <w:p>
      <w:pPr>
        <w:spacing w:line="590" w:lineRule="exact"/>
        <w:ind w:firstLine="620" w:firstLineChars="200"/>
        <w:rPr>
          <w:rFonts w:hint="eastAsia" w:ascii="仿宋_GB2312" w:hAnsi="仿宋_GB2312" w:eastAsia="仿宋_GB2312" w:cs="仿宋_GB2312"/>
          <w:b/>
          <w:bCs/>
          <w:color w:val="000000"/>
          <w:sz w:val="31"/>
          <w:szCs w:val="31"/>
        </w:rPr>
      </w:pPr>
      <w:r>
        <w:rPr>
          <w:rFonts w:hint="eastAsia" w:ascii="仿宋_GB2312" w:hAnsi="仿宋_GB2312" w:eastAsia="仿宋_GB2312" w:cs="仿宋_GB2312"/>
          <w:b/>
          <w:bCs/>
          <w:color w:val="000000"/>
          <w:sz w:val="31"/>
          <w:szCs w:val="31"/>
        </w:rPr>
        <w:t>8.试车临时行驶车号牌：</w:t>
      </w:r>
    </w:p>
    <w:p>
      <w:pPr>
        <w:spacing w:line="590" w:lineRule="exact"/>
        <w:ind w:firstLine="620" w:firstLineChars="200"/>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总测试</w:t>
      </w:r>
      <w:r>
        <w:rPr>
          <w:rFonts w:hint="eastAsia" w:ascii="仿宋_GB2312" w:hAnsi="仿宋_GB2312" w:eastAsia="仿宋_GB2312" w:cs="仿宋_GB2312"/>
          <w:b/>
          <w:bCs/>
          <w:color w:val="000000"/>
          <w:sz w:val="31"/>
          <w:szCs w:val="31"/>
        </w:rPr>
        <w:t>/</w:t>
      </w:r>
      <w:r>
        <w:rPr>
          <w:rFonts w:hint="eastAsia" w:ascii="仿宋_GB2312" w:hAnsi="仿宋_GB2312" w:eastAsia="仿宋_GB2312" w:cs="仿宋_GB2312"/>
          <w:color w:val="000000"/>
          <w:sz w:val="31"/>
          <w:szCs w:val="31"/>
        </w:rPr>
        <w:t>示范里程：</w:t>
      </w:r>
    </w:p>
    <w:p>
      <w:pPr>
        <w:spacing w:line="590" w:lineRule="exact"/>
        <w:ind w:firstLine="620" w:firstLineChars="200"/>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 xml:space="preserve">脱离时行驶里程：           </w:t>
      </w:r>
    </w:p>
    <w:p>
      <w:pPr>
        <w:spacing w:line="590" w:lineRule="exact"/>
        <w:ind w:firstLine="620" w:firstLineChars="200"/>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总脱离次数：</w:t>
      </w:r>
    </w:p>
    <w:p>
      <w:pPr>
        <w:spacing w:line="590" w:lineRule="exact"/>
        <w:ind w:firstLine="620" w:firstLineChars="200"/>
        <w:rPr>
          <w:rFonts w:hint="eastAsia" w:ascii="仿宋_GB2312" w:hAnsi="仿宋_GB2312" w:eastAsia="仿宋_GB2312" w:cs="仿宋_GB2312"/>
          <w:b/>
          <w:bCs/>
          <w:color w:val="000000"/>
          <w:sz w:val="31"/>
          <w:szCs w:val="31"/>
        </w:rPr>
      </w:pPr>
      <w:r>
        <w:rPr>
          <w:rFonts w:hint="eastAsia" w:ascii="仿宋_GB2312" w:hAnsi="仿宋_GB2312" w:eastAsia="仿宋_GB2312" w:cs="仿宋_GB2312"/>
          <w:b/>
          <w:bCs/>
          <w:color w:val="000000"/>
          <w:sz w:val="31"/>
          <w:szCs w:val="31"/>
        </w:rPr>
        <w:t>9.脱离智能网联功能信息表（表格可按需添加）：</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9"/>
        <w:gridCol w:w="1278"/>
        <w:gridCol w:w="1448"/>
        <w:gridCol w:w="1529"/>
        <w:gridCol w:w="1589"/>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789" w:type="dxa"/>
            <w:noWrap w:val="0"/>
            <w:vAlign w:val="center"/>
          </w:tcPr>
          <w:p>
            <w:pPr>
              <w:widowControl/>
              <w:autoSpaceDE w:val="0"/>
              <w:autoSpaceDN w:val="0"/>
              <w:spacing w:before="8" w:after="100" w:afterAutospacing="1" w:line="300" w:lineRule="auto"/>
              <w:ind w:left="153"/>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序号</w:t>
            </w:r>
          </w:p>
        </w:tc>
        <w:tc>
          <w:tcPr>
            <w:tcW w:w="1278" w:type="dxa"/>
            <w:noWrap w:val="0"/>
            <w:vAlign w:val="center"/>
          </w:tcPr>
          <w:p>
            <w:pPr>
              <w:widowControl/>
              <w:autoSpaceDE w:val="0"/>
              <w:autoSpaceDN w:val="0"/>
              <w:spacing w:before="8" w:after="100" w:afterAutospacing="1" w:line="300" w:lineRule="auto"/>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时间</w:t>
            </w:r>
          </w:p>
        </w:tc>
        <w:tc>
          <w:tcPr>
            <w:tcW w:w="1448" w:type="dxa"/>
            <w:noWrap w:val="0"/>
            <w:vAlign w:val="center"/>
          </w:tcPr>
          <w:p>
            <w:pPr>
              <w:widowControl/>
              <w:autoSpaceDE w:val="0"/>
              <w:autoSpaceDN w:val="0"/>
              <w:spacing w:before="8" w:after="100" w:afterAutospacing="1" w:line="300" w:lineRule="auto"/>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地点</w:t>
            </w:r>
          </w:p>
        </w:tc>
        <w:tc>
          <w:tcPr>
            <w:tcW w:w="1529" w:type="dxa"/>
            <w:noWrap w:val="0"/>
            <w:vAlign w:val="center"/>
          </w:tcPr>
          <w:p>
            <w:pPr>
              <w:widowControl/>
              <w:autoSpaceDE w:val="0"/>
              <w:autoSpaceDN w:val="0"/>
              <w:spacing w:before="8" w:after="100" w:afterAutospacing="1" w:line="300" w:lineRule="auto"/>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脱离环境</w:t>
            </w:r>
          </w:p>
        </w:tc>
        <w:tc>
          <w:tcPr>
            <w:tcW w:w="1589" w:type="dxa"/>
            <w:noWrap w:val="0"/>
            <w:vAlign w:val="center"/>
          </w:tcPr>
          <w:p>
            <w:pPr>
              <w:widowControl/>
              <w:autoSpaceDE w:val="0"/>
              <w:autoSpaceDN w:val="0"/>
              <w:spacing w:before="8" w:after="100" w:afterAutospacing="1" w:line="300" w:lineRule="auto"/>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接管用时</w:t>
            </w:r>
          </w:p>
        </w:tc>
        <w:tc>
          <w:tcPr>
            <w:tcW w:w="1559" w:type="dxa"/>
            <w:noWrap w:val="0"/>
            <w:vAlign w:val="center"/>
          </w:tcPr>
          <w:p>
            <w:pPr>
              <w:widowControl/>
              <w:autoSpaceDE w:val="0"/>
              <w:autoSpaceDN w:val="0"/>
              <w:spacing w:before="8" w:after="100" w:afterAutospacing="1" w:line="300" w:lineRule="auto"/>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脱离原因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789" w:type="dxa"/>
            <w:noWrap w:val="0"/>
            <w:vAlign w:val="top"/>
          </w:tcPr>
          <w:p>
            <w:pPr>
              <w:widowControl/>
              <w:autoSpaceDE w:val="0"/>
              <w:autoSpaceDN w:val="0"/>
              <w:spacing w:before="10" w:after="100" w:afterAutospacing="1" w:line="300" w:lineRule="auto"/>
              <w:ind w:left="107"/>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1278" w:type="dxa"/>
            <w:noWrap w:val="0"/>
            <w:vAlign w:val="top"/>
          </w:tcPr>
          <w:p>
            <w:pPr>
              <w:widowControl/>
              <w:autoSpaceDE w:val="0"/>
              <w:autoSpaceDN w:val="0"/>
              <w:spacing w:before="100" w:beforeAutospacing="1" w:after="100" w:afterAutospacing="1" w:line="300" w:lineRule="auto"/>
              <w:jc w:val="left"/>
              <w:rPr>
                <w:rFonts w:hint="eastAsia" w:ascii="仿宋_GB2312" w:hAnsi="仿宋_GB2312" w:eastAsia="仿宋_GB2312" w:cs="仿宋_GB2312"/>
                <w:color w:val="000000"/>
                <w:kern w:val="0"/>
                <w:sz w:val="24"/>
                <w:szCs w:val="24"/>
              </w:rPr>
            </w:pPr>
          </w:p>
        </w:tc>
        <w:tc>
          <w:tcPr>
            <w:tcW w:w="1448" w:type="dxa"/>
            <w:noWrap w:val="0"/>
            <w:vAlign w:val="top"/>
          </w:tcPr>
          <w:p>
            <w:pPr>
              <w:widowControl/>
              <w:autoSpaceDE w:val="0"/>
              <w:autoSpaceDN w:val="0"/>
              <w:spacing w:before="100" w:beforeAutospacing="1" w:after="100" w:afterAutospacing="1" w:line="300" w:lineRule="auto"/>
              <w:jc w:val="left"/>
              <w:rPr>
                <w:rFonts w:hint="eastAsia" w:ascii="仿宋_GB2312" w:hAnsi="仿宋_GB2312" w:eastAsia="仿宋_GB2312" w:cs="仿宋_GB2312"/>
                <w:color w:val="000000"/>
                <w:kern w:val="0"/>
                <w:sz w:val="24"/>
                <w:szCs w:val="24"/>
              </w:rPr>
            </w:pPr>
          </w:p>
        </w:tc>
        <w:tc>
          <w:tcPr>
            <w:tcW w:w="1529" w:type="dxa"/>
            <w:noWrap w:val="0"/>
            <w:vAlign w:val="top"/>
          </w:tcPr>
          <w:p>
            <w:pPr>
              <w:widowControl/>
              <w:autoSpaceDE w:val="0"/>
              <w:autoSpaceDN w:val="0"/>
              <w:spacing w:before="100" w:beforeAutospacing="1" w:after="100" w:afterAutospacing="1" w:line="300" w:lineRule="auto"/>
              <w:jc w:val="left"/>
              <w:rPr>
                <w:rFonts w:hint="eastAsia" w:ascii="仿宋_GB2312" w:hAnsi="仿宋_GB2312" w:eastAsia="仿宋_GB2312" w:cs="仿宋_GB2312"/>
                <w:color w:val="000000"/>
                <w:kern w:val="0"/>
                <w:sz w:val="24"/>
                <w:szCs w:val="24"/>
              </w:rPr>
            </w:pPr>
          </w:p>
        </w:tc>
        <w:tc>
          <w:tcPr>
            <w:tcW w:w="1589" w:type="dxa"/>
            <w:noWrap w:val="0"/>
            <w:vAlign w:val="top"/>
          </w:tcPr>
          <w:p>
            <w:pPr>
              <w:widowControl/>
              <w:autoSpaceDE w:val="0"/>
              <w:autoSpaceDN w:val="0"/>
              <w:spacing w:before="100" w:beforeAutospacing="1" w:after="100" w:afterAutospacing="1" w:line="300" w:lineRule="auto"/>
              <w:jc w:val="left"/>
              <w:rPr>
                <w:rFonts w:hint="eastAsia" w:ascii="仿宋_GB2312" w:hAnsi="仿宋_GB2312" w:eastAsia="仿宋_GB2312" w:cs="仿宋_GB2312"/>
                <w:color w:val="000000"/>
                <w:kern w:val="0"/>
                <w:sz w:val="24"/>
                <w:szCs w:val="24"/>
              </w:rPr>
            </w:pPr>
          </w:p>
        </w:tc>
        <w:tc>
          <w:tcPr>
            <w:tcW w:w="1559" w:type="dxa"/>
            <w:noWrap w:val="0"/>
            <w:vAlign w:val="top"/>
          </w:tcPr>
          <w:p>
            <w:pPr>
              <w:widowControl/>
              <w:autoSpaceDE w:val="0"/>
              <w:autoSpaceDN w:val="0"/>
              <w:spacing w:before="100" w:beforeAutospacing="1" w:after="100" w:afterAutospacing="1" w:line="300" w:lineRule="auto"/>
              <w:jc w:val="left"/>
              <w:rPr>
                <w:rFonts w:hint="eastAsia" w:ascii="仿宋_GB2312" w:hAnsi="仿宋_GB2312" w:eastAsia="仿宋_GB2312" w:cs="仿宋_GB2312"/>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789" w:type="dxa"/>
            <w:noWrap w:val="0"/>
            <w:vAlign w:val="top"/>
          </w:tcPr>
          <w:p>
            <w:pPr>
              <w:widowControl/>
              <w:autoSpaceDE w:val="0"/>
              <w:autoSpaceDN w:val="0"/>
              <w:spacing w:before="8" w:after="100" w:afterAutospacing="1" w:line="300" w:lineRule="auto"/>
              <w:ind w:left="107"/>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1278" w:type="dxa"/>
            <w:noWrap w:val="0"/>
            <w:vAlign w:val="top"/>
          </w:tcPr>
          <w:p>
            <w:pPr>
              <w:widowControl/>
              <w:autoSpaceDE w:val="0"/>
              <w:autoSpaceDN w:val="0"/>
              <w:spacing w:before="100" w:beforeAutospacing="1" w:after="100" w:afterAutospacing="1" w:line="300" w:lineRule="auto"/>
              <w:jc w:val="left"/>
              <w:rPr>
                <w:rFonts w:hint="eastAsia" w:ascii="仿宋_GB2312" w:hAnsi="仿宋_GB2312" w:eastAsia="仿宋_GB2312" w:cs="仿宋_GB2312"/>
                <w:color w:val="000000"/>
                <w:kern w:val="0"/>
                <w:sz w:val="24"/>
                <w:szCs w:val="24"/>
              </w:rPr>
            </w:pPr>
          </w:p>
        </w:tc>
        <w:tc>
          <w:tcPr>
            <w:tcW w:w="1448" w:type="dxa"/>
            <w:noWrap w:val="0"/>
            <w:vAlign w:val="top"/>
          </w:tcPr>
          <w:p>
            <w:pPr>
              <w:widowControl/>
              <w:autoSpaceDE w:val="0"/>
              <w:autoSpaceDN w:val="0"/>
              <w:spacing w:before="100" w:beforeAutospacing="1" w:after="100" w:afterAutospacing="1" w:line="300" w:lineRule="auto"/>
              <w:jc w:val="left"/>
              <w:rPr>
                <w:rFonts w:hint="eastAsia" w:ascii="仿宋_GB2312" w:hAnsi="仿宋_GB2312" w:eastAsia="仿宋_GB2312" w:cs="仿宋_GB2312"/>
                <w:color w:val="000000"/>
                <w:kern w:val="0"/>
                <w:sz w:val="24"/>
                <w:szCs w:val="24"/>
              </w:rPr>
            </w:pPr>
          </w:p>
        </w:tc>
        <w:tc>
          <w:tcPr>
            <w:tcW w:w="1529" w:type="dxa"/>
            <w:noWrap w:val="0"/>
            <w:vAlign w:val="top"/>
          </w:tcPr>
          <w:p>
            <w:pPr>
              <w:widowControl/>
              <w:autoSpaceDE w:val="0"/>
              <w:autoSpaceDN w:val="0"/>
              <w:spacing w:before="100" w:beforeAutospacing="1" w:after="100" w:afterAutospacing="1" w:line="300" w:lineRule="auto"/>
              <w:jc w:val="left"/>
              <w:rPr>
                <w:rFonts w:hint="eastAsia" w:ascii="仿宋_GB2312" w:hAnsi="仿宋_GB2312" w:eastAsia="仿宋_GB2312" w:cs="仿宋_GB2312"/>
                <w:color w:val="000000"/>
                <w:kern w:val="0"/>
                <w:sz w:val="24"/>
                <w:szCs w:val="24"/>
              </w:rPr>
            </w:pPr>
          </w:p>
        </w:tc>
        <w:tc>
          <w:tcPr>
            <w:tcW w:w="1589" w:type="dxa"/>
            <w:noWrap w:val="0"/>
            <w:vAlign w:val="top"/>
          </w:tcPr>
          <w:p>
            <w:pPr>
              <w:widowControl/>
              <w:autoSpaceDE w:val="0"/>
              <w:autoSpaceDN w:val="0"/>
              <w:spacing w:before="100" w:beforeAutospacing="1" w:after="100" w:afterAutospacing="1" w:line="300" w:lineRule="auto"/>
              <w:jc w:val="left"/>
              <w:rPr>
                <w:rFonts w:hint="eastAsia" w:ascii="仿宋_GB2312" w:hAnsi="仿宋_GB2312" w:eastAsia="仿宋_GB2312" w:cs="仿宋_GB2312"/>
                <w:color w:val="000000"/>
                <w:kern w:val="0"/>
                <w:sz w:val="24"/>
                <w:szCs w:val="24"/>
              </w:rPr>
            </w:pPr>
          </w:p>
        </w:tc>
        <w:tc>
          <w:tcPr>
            <w:tcW w:w="1559" w:type="dxa"/>
            <w:noWrap w:val="0"/>
            <w:vAlign w:val="top"/>
          </w:tcPr>
          <w:p>
            <w:pPr>
              <w:widowControl/>
              <w:autoSpaceDE w:val="0"/>
              <w:autoSpaceDN w:val="0"/>
              <w:spacing w:before="100" w:beforeAutospacing="1" w:after="100" w:afterAutospacing="1" w:line="300" w:lineRule="auto"/>
              <w:jc w:val="left"/>
              <w:rPr>
                <w:rFonts w:hint="eastAsia" w:ascii="仿宋_GB2312" w:hAnsi="仿宋_GB2312" w:eastAsia="仿宋_GB2312" w:cs="仿宋_GB2312"/>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789" w:type="dxa"/>
            <w:noWrap w:val="0"/>
            <w:vAlign w:val="top"/>
          </w:tcPr>
          <w:p>
            <w:pPr>
              <w:widowControl/>
              <w:autoSpaceDE w:val="0"/>
              <w:autoSpaceDN w:val="0"/>
              <w:spacing w:before="8" w:after="100" w:afterAutospacing="1" w:line="300" w:lineRule="auto"/>
              <w:ind w:left="107"/>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1278" w:type="dxa"/>
            <w:noWrap w:val="0"/>
            <w:vAlign w:val="top"/>
          </w:tcPr>
          <w:p>
            <w:pPr>
              <w:widowControl/>
              <w:autoSpaceDE w:val="0"/>
              <w:autoSpaceDN w:val="0"/>
              <w:spacing w:before="100" w:beforeAutospacing="1" w:after="100" w:afterAutospacing="1" w:line="300" w:lineRule="auto"/>
              <w:jc w:val="left"/>
              <w:rPr>
                <w:rFonts w:hint="eastAsia" w:ascii="仿宋_GB2312" w:hAnsi="仿宋_GB2312" w:eastAsia="仿宋_GB2312" w:cs="仿宋_GB2312"/>
                <w:color w:val="000000"/>
                <w:kern w:val="0"/>
                <w:sz w:val="24"/>
                <w:szCs w:val="24"/>
              </w:rPr>
            </w:pPr>
          </w:p>
        </w:tc>
        <w:tc>
          <w:tcPr>
            <w:tcW w:w="1448" w:type="dxa"/>
            <w:noWrap w:val="0"/>
            <w:vAlign w:val="top"/>
          </w:tcPr>
          <w:p>
            <w:pPr>
              <w:widowControl/>
              <w:autoSpaceDE w:val="0"/>
              <w:autoSpaceDN w:val="0"/>
              <w:spacing w:before="100" w:beforeAutospacing="1" w:after="100" w:afterAutospacing="1" w:line="300" w:lineRule="auto"/>
              <w:jc w:val="left"/>
              <w:rPr>
                <w:rFonts w:hint="eastAsia" w:ascii="仿宋_GB2312" w:hAnsi="仿宋_GB2312" w:eastAsia="仿宋_GB2312" w:cs="仿宋_GB2312"/>
                <w:color w:val="000000"/>
                <w:kern w:val="0"/>
                <w:sz w:val="24"/>
                <w:szCs w:val="24"/>
              </w:rPr>
            </w:pPr>
          </w:p>
        </w:tc>
        <w:tc>
          <w:tcPr>
            <w:tcW w:w="1529" w:type="dxa"/>
            <w:noWrap w:val="0"/>
            <w:vAlign w:val="top"/>
          </w:tcPr>
          <w:p>
            <w:pPr>
              <w:widowControl/>
              <w:autoSpaceDE w:val="0"/>
              <w:autoSpaceDN w:val="0"/>
              <w:spacing w:before="100" w:beforeAutospacing="1" w:after="100" w:afterAutospacing="1" w:line="300" w:lineRule="auto"/>
              <w:jc w:val="left"/>
              <w:rPr>
                <w:rFonts w:hint="eastAsia" w:ascii="仿宋_GB2312" w:hAnsi="仿宋_GB2312" w:eastAsia="仿宋_GB2312" w:cs="仿宋_GB2312"/>
                <w:color w:val="000000"/>
                <w:kern w:val="0"/>
                <w:sz w:val="24"/>
                <w:szCs w:val="24"/>
              </w:rPr>
            </w:pPr>
          </w:p>
        </w:tc>
        <w:tc>
          <w:tcPr>
            <w:tcW w:w="1589" w:type="dxa"/>
            <w:noWrap w:val="0"/>
            <w:vAlign w:val="top"/>
          </w:tcPr>
          <w:p>
            <w:pPr>
              <w:widowControl/>
              <w:autoSpaceDE w:val="0"/>
              <w:autoSpaceDN w:val="0"/>
              <w:spacing w:before="100" w:beforeAutospacing="1" w:after="100" w:afterAutospacing="1" w:line="300" w:lineRule="auto"/>
              <w:jc w:val="left"/>
              <w:rPr>
                <w:rFonts w:hint="eastAsia" w:ascii="仿宋_GB2312" w:hAnsi="仿宋_GB2312" w:eastAsia="仿宋_GB2312" w:cs="仿宋_GB2312"/>
                <w:color w:val="000000"/>
                <w:kern w:val="0"/>
                <w:sz w:val="24"/>
                <w:szCs w:val="24"/>
              </w:rPr>
            </w:pPr>
          </w:p>
        </w:tc>
        <w:tc>
          <w:tcPr>
            <w:tcW w:w="1559" w:type="dxa"/>
            <w:noWrap w:val="0"/>
            <w:vAlign w:val="top"/>
          </w:tcPr>
          <w:p>
            <w:pPr>
              <w:widowControl/>
              <w:autoSpaceDE w:val="0"/>
              <w:autoSpaceDN w:val="0"/>
              <w:spacing w:before="100" w:beforeAutospacing="1" w:after="100" w:afterAutospacing="1" w:line="300" w:lineRule="auto"/>
              <w:jc w:val="left"/>
              <w:rPr>
                <w:rFonts w:hint="eastAsia" w:ascii="仿宋_GB2312" w:hAnsi="仿宋_GB2312" w:eastAsia="仿宋_GB2312" w:cs="仿宋_GB2312"/>
                <w:color w:val="000000"/>
                <w:kern w:val="0"/>
                <w:sz w:val="24"/>
                <w:szCs w:val="24"/>
              </w:rPr>
            </w:pPr>
          </w:p>
        </w:tc>
      </w:tr>
    </w:tbl>
    <w:p>
      <w:pPr>
        <w:spacing w:line="600" w:lineRule="exact"/>
        <w:ind w:firstLine="620" w:firstLineChars="200"/>
        <w:rPr>
          <w:rFonts w:hint="eastAsia" w:ascii="仿宋_GB2312" w:hAnsi="仿宋_GB2312" w:eastAsia="仿宋_GB2312" w:cs="仿宋_GB2312"/>
          <w:b/>
          <w:bCs/>
          <w:color w:val="000000"/>
          <w:sz w:val="31"/>
          <w:szCs w:val="31"/>
        </w:rPr>
      </w:pPr>
      <w:r>
        <w:rPr>
          <w:rFonts w:hint="eastAsia" w:ascii="仿宋_GB2312" w:hAnsi="仿宋_GB2312" w:eastAsia="仿宋_GB2312" w:cs="仿宋_GB2312"/>
          <w:b/>
          <w:bCs/>
          <w:color w:val="000000"/>
          <w:sz w:val="31"/>
          <w:szCs w:val="31"/>
        </w:rPr>
        <w:t>10.道路主体/示范用主体承诺：</w:t>
      </w:r>
    </w:p>
    <w:p>
      <w:pPr>
        <w:spacing w:line="600" w:lineRule="exact"/>
        <w:ind w:firstLine="620" w:firstLineChars="200"/>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本单位所提交的材料真实有效，愿意承担相关法律责任。</w:t>
      </w:r>
    </w:p>
    <w:p>
      <w:pPr>
        <w:spacing w:line="600" w:lineRule="exact"/>
        <w:ind w:left="11" w:hanging="11"/>
        <w:jc w:val="center"/>
        <w:rPr>
          <w:rFonts w:ascii="仿宋_GB2312" w:hAnsi="仿宋_GB2312" w:cs="仿宋_GB2312"/>
          <w:color w:val="000000"/>
          <w:sz w:val="31"/>
          <w:szCs w:val="31"/>
        </w:rPr>
      </w:pPr>
      <w:r>
        <w:rPr>
          <w:rFonts w:hint="eastAsia" w:ascii="仿宋_GB2312" w:hAnsi="仿宋_GB2312" w:cs="仿宋_GB2312"/>
          <w:color w:val="000000"/>
          <w:sz w:val="31"/>
          <w:szCs w:val="31"/>
        </w:rPr>
        <w:t xml:space="preserve">          </w:t>
      </w:r>
    </w:p>
    <w:p>
      <w:pPr>
        <w:spacing w:line="600" w:lineRule="exact"/>
        <w:ind w:left="11" w:hanging="11"/>
        <w:jc w:val="center"/>
        <w:rPr>
          <w:rFonts w:ascii="仿宋_GB2312" w:hAnsi="仿宋_GB2312" w:cs="仿宋_GB2312"/>
          <w:color w:val="000000"/>
          <w:sz w:val="31"/>
          <w:szCs w:val="31"/>
        </w:rPr>
      </w:pPr>
    </w:p>
    <w:p>
      <w:pPr>
        <w:spacing w:line="600" w:lineRule="exact"/>
        <w:ind w:left="11" w:hanging="11"/>
        <w:jc w:val="center"/>
        <w:rPr>
          <w:rFonts w:ascii="仿宋_GB2312" w:hAnsi="仿宋_GB2312" w:cs="仿宋_GB2312"/>
          <w:color w:val="000000"/>
          <w:sz w:val="31"/>
          <w:szCs w:val="31"/>
        </w:rPr>
      </w:pPr>
      <w:r>
        <w:rPr>
          <w:rFonts w:hint="eastAsia" w:ascii="仿宋_GB2312" w:hAnsi="仿宋_GB2312" w:cs="仿宋_GB2312"/>
          <w:color w:val="000000"/>
          <w:sz w:val="31"/>
          <w:szCs w:val="31"/>
        </w:rPr>
        <w:t xml:space="preserve">          </w:t>
      </w:r>
    </w:p>
    <w:p>
      <w:pPr>
        <w:spacing w:line="600" w:lineRule="exact"/>
        <w:ind w:left="572" w:right="1244" w:hanging="11"/>
        <w:jc w:val="left"/>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法定代表人签字（签章）：</w:t>
      </w:r>
    </w:p>
    <w:p>
      <w:pPr>
        <w:spacing w:line="600" w:lineRule="exact"/>
        <w:ind w:left="572" w:right="1244" w:hanging="11"/>
        <w:jc w:val="left"/>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单位公章：</w:t>
      </w:r>
    </w:p>
    <w:p>
      <w:pPr>
        <w:spacing w:line="600" w:lineRule="exact"/>
        <w:ind w:firstLine="1240" w:firstLineChars="400"/>
        <w:jc w:val="left"/>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年   月   日</w:t>
      </w:r>
    </w:p>
    <w:p>
      <w:pPr>
        <w:spacing w:line="460" w:lineRule="exact"/>
        <w:ind w:firstLine="1509" w:firstLineChars="487"/>
        <w:rPr>
          <w:rFonts w:eastAsia="方正仿宋_GBK"/>
          <w:color w:val="000000"/>
          <w:sz w:val="31"/>
          <w:szCs w:val="31"/>
        </w:rPr>
        <w:sectPr>
          <w:pgSz w:w="11900" w:h="16840"/>
          <w:pgMar w:top="2041" w:right="1587" w:bottom="1814" w:left="1587" w:header="851" w:footer="1247" w:gutter="0"/>
          <w:pgBorders>
            <w:top w:val="none" w:sz="0" w:space="0"/>
            <w:left w:val="none" w:sz="0" w:space="0"/>
            <w:bottom w:val="none" w:sz="0" w:space="0"/>
            <w:right w:val="none" w:sz="0" w:space="0"/>
          </w:pgBorders>
          <w:cols w:space="720" w:num="1"/>
          <w:formProt w:val="1"/>
          <w:docGrid w:type="linesAndChars" w:linePitch="447" w:charSpace="0"/>
        </w:sectPr>
      </w:pPr>
    </w:p>
    <w:p>
      <w:pPr>
        <w:spacing w:line="600" w:lineRule="exact"/>
        <w:outlineLvl w:val="0"/>
        <w:rPr>
          <w:rFonts w:hint="eastAsia" w:ascii="黑体" w:hAnsi="黑体" w:eastAsia="黑体" w:cs="黑体"/>
          <w:color w:val="000000"/>
          <w:sz w:val="31"/>
          <w:szCs w:val="31"/>
          <w:lang w:eastAsia="zh-CN"/>
        </w:rPr>
      </w:pPr>
      <w:r>
        <w:rPr>
          <w:rFonts w:hint="eastAsia" w:ascii="黑体" w:hAnsi="黑体" w:eastAsia="黑体" w:cs="黑体"/>
          <w:color w:val="000000"/>
          <w:sz w:val="31"/>
          <w:szCs w:val="31"/>
        </w:rPr>
        <w:t>附件</w:t>
      </w:r>
      <w:r>
        <w:rPr>
          <w:rFonts w:hint="eastAsia" w:ascii="黑体" w:hAnsi="黑体" w:eastAsia="黑体" w:cs="黑体"/>
          <w:color w:val="000000"/>
          <w:sz w:val="31"/>
          <w:szCs w:val="31"/>
          <w:lang w:val="en-US" w:eastAsia="zh-CN"/>
        </w:rPr>
        <w:t>8</w:t>
      </w:r>
    </w:p>
    <w:p>
      <w:pPr>
        <w:spacing w:line="560" w:lineRule="exact"/>
        <w:jc w:val="center"/>
        <w:outlineLvl w:val="0"/>
        <w:rPr>
          <w:rFonts w:hint="eastAsia" w:ascii="方正小标宋简体" w:hAnsi="方正小标宋简体" w:eastAsia="方正小标宋简体" w:cs="方正小标宋简体"/>
          <w:color w:val="000000"/>
          <w:sz w:val="36"/>
          <w:szCs w:val="36"/>
        </w:rPr>
      </w:pPr>
    </w:p>
    <w:p>
      <w:pPr>
        <w:spacing w:line="560" w:lineRule="exact"/>
        <w:jc w:val="center"/>
        <w:outlineLvl w:val="0"/>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智能网联汽车道路测试与示范交通事故报告</w:t>
      </w:r>
    </w:p>
    <w:p>
      <w:pPr>
        <w:spacing w:line="560" w:lineRule="exact"/>
        <w:rPr>
          <w:rFonts w:eastAsia="方正仿宋_GBK"/>
          <w:color w:val="000000"/>
        </w:rPr>
      </w:pPr>
    </w:p>
    <w:p>
      <w:pPr>
        <w:spacing w:line="560" w:lineRule="exact"/>
        <w:ind w:firstLine="630" w:firstLineChars="200"/>
        <w:rPr>
          <w:rFonts w:hint="eastAsia" w:ascii="仿宋_GB2312" w:hAnsi="仿宋_GB2312" w:eastAsia="仿宋_GB2312" w:cs="仿宋_GB2312"/>
          <w:b/>
          <w:bCs/>
          <w:color w:val="000000"/>
          <w:sz w:val="31"/>
          <w:szCs w:val="31"/>
        </w:rPr>
      </w:pPr>
      <w:r>
        <w:rPr>
          <w:rFonts w:hint="eastAsia" w:ascii="仿宋_GB2312" w:hAnsi="仿宋_GB2312" w:eastAsia="仿宋_GB2312" w:cs="仿宋_GB2312"/>
          <w:b/>
          <w:bCs/>
          <w:color w:val="000000"/>
          <w:sz w:val="31"/>
          <w:szCs w:val="31"/>
        </w:rPr>
        <w:t xml:space="preserve">1.测试主体/示范主体： </w:t>
      </w:r>
    </w:p>
    <w:p>
      <w:pPr>
        <w:spacing w:line="560" w:lineRule="exact"/>
        <w:ind w:firstLine="630" w:firstLineChars="200"/>
        <w:rPr>
          <w:rFonts w:hint="eastAsia" w:ascii="仿宋_GB2312" w:hAnsi="仿宋_GB2312" w:eastAsia="仿宋_GB2312" w:cs="仿宋_GB2312"/>
          <w:b/>
          <w:bCs/>
          <w:color w:val="000000"/>
          <w:sz w:val="31"/>
          <w:szCs w:val="31"/>
        </w:rPr>
      </w:pPr>
      <w:r>
        <w:rPr>
          <w:rFonts w:hint="eastAsia" w:ascii="仿宋_GB2312" w:hAnsi="仿宋_GB2312" w:eastAsia="仿宋_GB2312" w:cs="仿宋_GB2312"/>
          <w:b/>
          <w:bCs/>
          <w:color w:val="000000"/>
          <w:sz w:val="31"/>
          <w:szCs w:val="31"/>
        </w:rPr>
        <w:t>2.测试主体/示范主体类型：</w:t>
      </w:r>
    </w:p>
    <w:p>
      <w:pPr>
        <w:spacing w:line="560" w:lineRule="exact"/>
        <w:ind w:firstLine="630" w:firstLineChars="200"/>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 xml:space="preserve">□整车厂  □系统运营商  □零部件制造商  </w:t>
      </w:r>
    </w:p>
    <w:p>
      <w:pPr>
        <w:spacing w:line="560" w:lineRule="exact"/>
        <w:ind w:firstLine="630" w:firstLineChars="200"/>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□互联网服务商  □科研院所/高校  □其他</w:t>
      </w:r>
    </w:p>
    <w:p>
      <w:pPr>
        <w:spacing w:line="560" w:lineRule="exact"/>
        <w:ind w:firstLine="630" w:firstLineChars="200"/>
        <w:rPr>
          <w:rFonts w:hint="eastAsia" w:ascii="仿宋_GB2312" w:hAnsi="仿宋_GB2312" w:eastAsia="仿宋_GB2312" w:cs="仿宋_GB2312"/>
          <w:b/>
          <w:bCs/>
          <w:color w:val="000000"/>
          <w:sz w:val="31"/>
          <w:szCs w:val="31"/>
        </w:rPr>
      </w:pPr>
      <w:r>
        <w:rPr>
          <w:rFonts w:hint="eastAsia" w:ascii="仿宋_GB2312" w:hAnsi="仿宋_GB2312" w:eastAsia="仿宋_GB2312" w:cs="仿宋_GB2312"/>
          <w:b/>
          <w:bCs/>
          <w:color w:val="000000"/>
          <w:sz w:val="31"/>
          <w:szCs w:val="31"/>
        </w:rPr>
        <w:t>3.道路类型</w:t>
      </w:r>
    </w:p>
    <w:p>
      <w:pPr>
        <w:spacing w:line="560" w:lineRule="exact"/>
        <w:ind w:firstLine="630" w:firstLineChars="200"/>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□普通道路 □普通公路 □城市快速路</w:t>
      </w:r>
    </w:p>
    <w:p>
      <w:pPr>
        <w:spacing w:line="560" w:lineRule="exact"/>
        <w:ind w:firstLine="630" w:firstLineChars="200"/>
        <w:rPr>
          <w:rFonts w:hint="eastAsia" w:ascii="仿宋_GB2312" w:hAnsi="仿宋_GB2312" w:eastAsia="仿宋_GB2312" w:cs="仿宋_GB2312"/>
          <w:b/>
          <w:bCs/>
          <w:color w:val="000000"/>
          <w:sz w:val="31"/>
          <w:szCs w:val="31"/>
        </w:rPr>
      </w:pPr>
      <w:r>
        <w:rPr>
          <w:rFonts w:hint="eastAsia" w:ascii="仿宋_GB2312" w:hAnsi="仿宋_GB2312" w:eastAsia="仿宋_GB2312" w:cs="仿宋_GB2312"/>
          <w:b/>
          <w:bCs/>
          <w:color w:val="000000"/>
          <w:sz w:val="31"/>
          <w:szCs w:val="31"/>
        </w:rPr>
        <w:t>4.测试示范类型</w:t>
      </w:r>
    </w:p>
    <w:p>
      <w:pPr>
        <w:spacing w:line="560" w:lineRule="exact"/>
        <w:ind w:firstLine="630" w:firstLineChars="200"/>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□道路测试       □载人示范应用   □载物示范应用</w:t>
      </w:r>
    </w:p>
    <w:p>
      <w:pPr>
        <w:spacing w:line="560" w:lineRule="exact"/>
        <w:ind w:firstLine="630" w:firstLineChars="200"/>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□载人示范运营   □载物示范运营</w:t>
      </w:r>
    </w:p>
    <w:p>
      <w:pPr>
        <w:spacing w:line="560" w:lineRule="exact"/>
        <w:ind w:firstLine="630" w:firstLineChars="200"/>
        <w:rPr>
          <w:rFonts w:hint="eastAsia" w:ascii="仿宋_GB2312" w:hAnsi="仿宋_GB2312" w:eastAsia="仿宋_GB2312" w:cs="仿宋_GB2312"/>
          <w:b/>
          <w:bCs/>
          <w:color w:val="000000"/>
          <w:sz w:val="31"/>
          <w:szCs w:val="31"/>
        </w:rPr>
      </w:pPr>
      <w:r>
        <w:rPr>
          <w:rFonts w:hint="eastAsia" w:ascii="仿宋_GB2312" w:hAnsi="仿宋_GB2312" w:eastAsia="仿宋_GB2312" w:cs="仿宋_GB2312"/>
          <w:b/>
          <w:bCs/>
          <w:color w:val="000000"/>
          <w:sz w:val="31"/>
          <w:szCs w:val="31"/>
        </w:rPr>
        <w:t>5.测试主体/示范主体联系地址：</w:t>
      </w:r>
    </w:p>
    <w:p>
      <w:pPr>
        <w:spacing w:line="560" w:lineRule="exact"/>
        <w:ind w:firstLine="630" w:firstLineChars="200"/>
        <w:rPr>
          <w:rFonts w:ascii="仿宋_GB2312" w:hAnsi="仿宋_GB2312" w:cs="仿宋_GB2312"/>
          <w:b/>
          <w:bCs/>
          <w:color w:val="000000"/>
          <w:szCs w:val="32"/>
        </w:rPr>
      </w:pPr>
      <w:r>
        <w:rPr>
          <w:rFonts w:hint="eastAsia" w:ascii="仿宋_GB2312" w:hAnsi="仿宋_GB2312" w:eastAsia="仿宋_GB2312" w:cs="仿宋_GB2312"/>
          <w:b/>
          <w:bCs/>
          <w:color w:val="000000"/>
          <w:sz w:val="31"/>
          <w:szCs w:val="31"/>
        </w:rPr>
        <w:t xml:space="preserve">6.测试主体/示范主体联系人：  </w:t>
      </w:r>
      <w:r>
        <w:rPr>
          <w:rFonts w:hint="eastAsia" w:ascii="仿宋_GB2312" w:hAnsi="仿宋_GB2312" w:cs="仿宋_GB2312"/>
          <w:b/>
          <w:bCs/>
          <w:color w:val="000000"/>
          <w:szCs w:val="32"/>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32"/>
        <w:gridCol w:w="709"/>
        <w:gridCol w:w="754"/>
        <w:gridCol w:w="21"/>
        <w:gridCol w:w="627"/>
        <w:gridCol w:w="329"/>
        <w:gridCol w:w="298"/>
        <w:gridCol w:w="678"/>
        <w:gridCol w:w="39"/>
        <w:gridCol w:w="925"/>
        <w:gridCol w:w="1029"/>
        <w:gridCol w:w="1112"/>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jc w:val="center"/>
        </w:trPr>
        <w:tc>
          <w:tcPr>
            <w:tcW w:w="2041" w:type="dxa"/>
            <w:gridSpan w:val="2"/>
            <w:vMerge w:val="restart"/>
            <w:noWrap w:val="0"/>
            <w:vAlign w:val="center"/>
          </w:tcPr>
          <w:p>
            <w:pPr>
              <w:autoSpaceDE w:val="0"/>
              <w:autoSpaceDN w:val="0"/>
              <w:adjustRightInd w:val="0"/>
              <w:snapToGrid w:val="0"/>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事故基本情况</w:t>
            </w:r>
          </w:p>
        </w:tc>
        <w:tc>
          <w:tcPr>
            <w:tcW w:w="1731" w:type="dxa"/>
            <w:gridSpan w:val="4"/>
            <w:noWrap w:val="0"/>
            <w:vAlign w:val="top"/>
          </w:tcPr>
          <w:p>
            <w:pPr>
              <w:autoSpaceDE w:val="0"/>
              <w:autoSpaceDN w:val="0"/>
              <w:adjustRightInd w:val="0"/>
              <w:snapToGrid w:val="0"/>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发生时间</w:t>
            </w:r>
          </w:p>
        </w:tc>
        <w:tc>
          <w:tcPr>
            <w:tcW w:w="5208" w:type="dxa"/>
            <w:gridSpan w:val="7"/>
            <w:noWrap w:val="0"/>
            <w:vAlign w:val="top"/>
          </w:tcPr>
          <w:p>
            <w:pPr>
              <w:autoSpaceDE w:val="0"/>
              <w:autoSpaceDN w:val="0"/>
              <w:adjustRightInd w:val="0"/>
              <w:snapToGrid w:val="0"/>
              <w:jc w:val="center"/>
              <w:rPr>
                <w:rFonts w:hint="eastAsia" w:ascii="仿宋_GB2312" w:hAnsi="仿宋_GB2312" w:eastAsia="仿宋_GB2312" w:cs="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jc w:val="center"/>
        </w:trPr>
        <w:tc>
          <w:tcPr>
            <w:tcW w:w="2041" w:type="dxa"/>
            <w:gridSpan w:val="2"/>
            <w:vMerge w:val="continue"/>
            <w:noWrap w:val="0"/>
            <w:vAlign w:val="center"/>
          </w:tcPr>
          <w:p>
            <w:pPr>
              <w:adjustRightInd w:val="0"/>
              <w:snapToGrid w:val="0"/>
              <w:jc w:val="center"/>
              <w:rPr>
                <w:rFonts w:hint="eastAsia" w:ascii="仿宋_GB2312" w:hAnsi="仿宋_GB2312" w:eastAsia="仿宋_GB2312" w:cs="仿宋_GB2312"/>
                <w:color w:val="000000"/>
                <w:sz w:val="22"/>
              </w:rPr>
            </w:pPr>
          </w:p>
        </w:tc>
        <w:tc>
          <w:tcPr>
            <w:tcW w:w="1731" w:type="dxa"/>
            <w:gridSpan w:val="4"/>
            <w:noWrap w:val="0"/>
            <w:vAlign w:val="top"/>
          </w:tcPr>
          <w:p>
            <w:pPr>
              <w:autoSpaceDE w:val="0"/>
              <w:autoSpaceDN w:val="0"/>
              <w:adjustRightInd w:val="0"/>
              <w:snapToGrid w:val="0"/>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发生地点</w:t>
            </w:r>
          </w:p>
        </w:tc>
        <w:tc>
          <w:tcPr>
            <w:tcW w:w="5208" w:type="dxa"/>
            <w:gridSpan w:val="7"/>
            <w:noWrap w:val="0"/>
            <w:vAlign w:val="top"/>
          </w:tcPr>
          <w:p>
            <w:pPr>
              <w:autoSpaceDE w:val="0"/>
              <w:autoSpaceDN w:val="0"/>
              <w:adjustRightInd w:val="0"/>
              <w:snapToGrid w:val="0"/>
              <w:jc w:val="center"/>
              <w:rPr>
                <w:rFonts w:hint="eastAsia" w:ascii="仿宋_GB2312" w:hAnsi="仿宋_GB2312" w:eastAsia="仿宋_GB2312" w:cs="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2041" w:type="dxa"/>
            <w:gridSpan w:val="2"/>
            <w:vMerge w:val="continue"/>
            <w:noWrap w:val="0"/>
            <w:vAlign w:val="center"/>
          </w:tcPr>
          <w:p>
            <w:pPr>
              <w:adjustRightInd w:val="0"/>
              <w:snapToGrid w:val="0"/>
              <w:jc w:val="center"/>
              <w:rPr>
                <w:rFonts w:hint="eastAsia" w:ascii="仿宋_GB2312" w:hAnsi="仿宋_GB2312" w:eastAsia="仿宋_GB2312" w:cs="仿宋_GB2312"/>
                <w:color w:val="000000"/>
                <w:sz w:val="22"/>
              </w:rPr>
            </w:pPr>
          </w:p>
        </w:tc>
        <w:tc>
          <w:tcPr>
            <w:tcW w:w="1731" w:type="dxa"/>
            <w:gridSpan w:val="4"/>
            <w:noWrap w:val="0"/>
            <w:vAlign w:val="top"/>
          </w:tcPr>
          <w:p>
            <w:pPr>
              <w:autoSpaceDE w:val="0"/>
              <w:autoSpaceDN w:val="0"/>
              <w:adjustRightInd w:val="0"/>
              <w:snapToGrid w:val="0"/>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天气情况</w:t>
            </w:r>
          </w:p>
        </w:tc>
        <w:tc>
          <w:tcPr>
            <w:tcW w:w="1940" w:type="dxa"/>
            <w:gridSpan w:val="4"/>
            <w:noWrap w:val="0"/>
            <w:vAlign w:val="top"/>
          </w:tcPr>
          <w:p>
            <w:pPr>
              <w:autoSpaceDE w:val="0"/>
              <w:autoSpaceDN w:val="0"/>
              <w:adjustRightInd w:val="0"/>
              <w:snapToGrid w:val="0"/>
              <w:jc w:val="center"/>
              <w:rPr>
                <w:rFonts w:hint="eastAsia" w:ascii="仿宋_GB2312" w:hAnsi="仿宋_GB2312" w:eastAsia="仿宋_GB2312" w:cs="仿宋_GB2312"/>
                <w:color w:val="000000"/>
                <w:sz w:val="22"/>
              </w:rPr>
            </w:pPr>
          </w:p>
        </w:tc>
        <w:tc>
          <w:tcPr>
            <w:tcW w:w="2141" w:type="dxa"/>
            <w:gridSpan w:val="2"/>
            <w:noWrap w:val="0"/>
            <w:vAlign w:val="top"/>
          </w:tcPr>
          <w:p>
            <w:pPr>
              <w:autoSpaceDE w:val="0"/>
              <w:autoSpaceDN w:val="0"/>
              <w:adjustRightInd w:val="0"/>
              <w:snapToGrid w:val="0"/>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道路情况</w:t>
            </w:r>
          </w:p>
        </w:tc>
        <w:tc>
          <w:tcPr>
            <w:tcW w:w="1127" w:type="dxa"/>
            <w:noWrap w:val="0"/>
            <w:vAlign w:val="top"/>
          </w:tcPr>
          <w:p>
            <w:pPr>
              <w:autoSpaceDE w:val="0"/>
              <w:autoSpaceDN w:val="0"/>
              <w:adjustRightInd w:val="0"/>
              <w:snapToGrid w:val="0"/>
              <w:jc w:val="center"/>
              <w:rPr>
                <w:rFonts w:hint="eastAsia" w:ascii="仿宋_GB2312" w:hAnsi="仿宋_GB2312" w:eastAsia="仿宋_GB2312" w:cs="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jc w:val="center"/>
        </w:trPr>
        <w:tc>
          <w:tcPr>
            <w:tcW w:w="2041" w:type="dxa"/>
            <w:gridSpan w:val="2"/>
            <w:vMerge w:val="restart"/>
            <w:noWrap w:val="0"/>
            <w:vAlign w:val="center"/>
          </w:tcPr>
          <w:p>
            <w:pPr>
              <w:autoSpaceDE w:val="0"/>
              <w:autoSpaceDN w:val="0"/>
              <w:adjustRightInd w:val="0"/>
              <w:snapToGrid w:val="0"/>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事故车辆信息</w:t>
            </w:r>
          </w:p>
        </w:tc>
        <w:tc>
          <w:tcPr>
            <w:tcW w:w="1731" w:type="dxa"/>
            <w:gridSpan w:val="4"/>
            <w:noWrap w:val="0"/>
            <w:vAlign w:val="center"/>
          </w:tcPr>
          <w:p>
            <w:pPr>
              <w:autoSpaceDE w:val="0"/>
              <w:autoSpaceDN w:val="0"/>
              <w:adjustRightInd w:val="0"/>
              <w:snapToGrid w:val="0"/>
              <w:spacing w:line="400" w:lineRule="exact"/>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车辆型号</w:t>
            </w:r>
          </w:p>
        </w:tc>
        <w:tc>
          <w:tcPr>
            <w:tcW w:w="1940" w:type="dxa"/>
            <w:gridSpan w:val="4"/>
            <w:noWrap w:val="0"/>
            <w:vAlign w:val="center"/>
          </w:tcPr>
          <w:p>
            <w:pPr>
              <w:autoSpaceDE w:val="0"/>
              <w:autoSpaceDN w:val="0"/>
              <w:adjustRightInd w:val="0"/>
              <w:snapToGrid w:val="0"/>
              <w:spacing w:line="400" w:lineRule="exact"/>
              <w:jc w:val="center"/>
              <w:rPr>
                <w:rFonts w:hint="eastAsia" w:ascii="仿宋_GB2312" w:hAnsi="仿宋_GB2312" w:eastAsia="仿宋_GB2312" w:cs="仿宋_GB2312"/>
                <w:color w:val="000000"/>
                <w:sz w:val="22"/>
              </w:rPr>
            </w:pPr>
          </w:p>
        </w:tc>
        <w:tc>
          <w:tcPr>
            <w:tcW w:w="2141" w:type="dxa"/>
            <w:gridSpan w:val="2"/>
            <w:noWrap w:val="0"/>
            <w:vAlign w:val="center"/>
          </w:tcPr>
          <w:p>
            <w:pPr>
              <w:autoSpaceDE w:val="0"/>
              <w:autoSpaceDN w:val="0"/>
              <w:adjustRightInd w:val="0"/>
              <w:snapToGrid w:val="0"/>
              <w:spacing w:line="400" w:lineRule="exact"/>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试车临时行驶车号牌</w:t>
            </w:r>
          </w:p>
        </w:tc>
        <w:tc>
          <w:tcPr>
            <w:tcW w:w="1127" w:type="dxa"/>
            <w:noWrap w:val="0"/>
            <w:vAlign w:val="center"/>
          </w:tcPr>
          <w:p>
            <w:pPr>
              <w:autoSpaceDE w:val="0"/>
              <w:autoSpaceDN w:val="0"/>
              <w:adjustRightInd w:val="0"/>
              <w:snapToGrid w:val="0"/>
              <w:spacing w:line="400" w:lineRule="exact"/>
              <w:jc w:val="center"/>
              <w:rPr>
                <w:rFonts w:hint="eastAsia" w:ascii="仿宋_GB2312" w:hAnsi="仿宋_GB2312" w:eastAsia="仿宋_GB2312" w:cs="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2041" w:type="dxa"/>
            <w:gridSpan w:val="2"/>
            <w:vMerge w:val="continue"/>
            <w:noWrap w:val="0"/>
            <w:vAlign w:val="center"/>
          </w:tcPr>
          <w:p>
            <w:pPr>
              <w:adjustRightInd w:val="0"/>
              <w:snapToGrid w:val="0"/>
              <w:jc w:val="center"/>
              <w:rPr>
                <w:rFonts w:hint="eastAsia" w:ascii="仿宋_GB2312" w:hAnsi="仿宋_GB2312" w:eastAsia="仿宋_GB2312" w:cs="仿宋_GB2312"/>
                <w:color w:val="000000"/>
                <w:sz w:val="22"/>
              </w:rPr>
            </w:pPr>
          </w:p>
        </w:tc>
        <w:tc>
          <w:tcPr>
            <w:tcW w:w="1731" w:type="dxa"/>
            <w:gridSpan w:val="4"/>
            <w:noWrap w:val="0"/>
            <w:vAlign w:val="center"/>
          </w:tcPr>
          <w:p>
            <w:pPr>
              <w:autoSpaceDE w:val="0"/>
              <w:autoSpaceDN w:val="0"/>
              <w:adjustRightInd w:val="0"/>
              <w:snapToGrid w:val="0"/>
              <w:spacing w:line="340" w:lineRule="exact"/>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道路测试/示范申请时间</w:t>
            </w:r>
          </w:p>
        </w:tc>
        <w:tc>
          <w:tcPr>
            <w:tcW w:w="1940" w:type="dxa"/>
            <w:gridSpan w:val="4"/>
            <w:noWrap w:val="0"/>
            <w:vAlign w:val="center"/>
          </w:tcPr>
          <w:p>
            <w:pPr>
              <w:autoSpaceDE w:val="0"/>
              <w:autoSpaceDN w:val="0"/>
              <w:adjustRightInd w:val="0"/>
              <w:snapToGrid w:val="0"/>
              <w:spacing w:line="400" w:lineRule="exact"/>
              <w:jc w:val="center"/>
              <w:rPr>
                <w:rFonts w:hint="eastAsia" w:ascii="仿宋_GB2312" w:hAnsi="仿宋_GB2312" w:eastAsia="仿宋_GB2312" w:cs="仿宋_GB2312"/>
                <w:color w:val="000000"/>
                <w:sz w:val="22"/>
              </w:rPr>
            </w:pPr>
          </w:p>
        </w:tc>
        <w:tc>
          <w:tcPr>
            <w:tcW w:w="2141" w:type="dxa"/>
            <w:gridSpan w:val="2"/>
            <w:noWrap w:val="0"/>
            <w:vAlign w:val="center"/>
          </w:tcPr>
          <w:p>
            <w:pPr>
              <w:autoSpaceDE w:val="0"/>
              <w:autoSpaceDN w:val="0"/>
              <w:adjustRightInd w:val="0"/>
              <w:snapToGrid w:val="0"/>
              <w:spacing w:line="400" w:lineRule="exact"/>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表征里程</w:t>
            </w:r>
          </w:p>
        </w:tc>
        <w:tc>
          <w:tcPr>
            <w:tcW w:w="1127" w:type="dxa"/>
            <w:noWrap w:val="0"/>
            <w:vAlign w:val="center"/>
          </w:tcPr>
          <w:p>
            <w:pPr>
              <w:autoSpaceDE w:val="0"/>
              <w:autoSpaceDN w:val="0"/>
              <w:adjustRightInd w:val="0"/>
              <w:snapToGrid w:val="0"/>
              <w:spacing w:line="400" w:lineRule="exact"/>
              <w:jc w:val="center"/>
              <w:rPr>
                <w:rFonts w:hint="eastAsia" w:ascii="仿宋_GB2312" w:hAnsi="仿宋_GB2312" w:eastAsia="仿宋_GB2312" w:cs="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041" w:type="dxa"/>
            <w:gridSpan w:val="2"/>
            <w:vMerge w:val="continue"/>
            <w:noWrap w:val="0"/>
            <w:vAlign w:val="center"/>
          </w:tcPr>
          <w:p>
            <w:pPr>
              <w:adjustRightInd w:val="0"/>
              <w:snapToGrid w:val="0"/>
              <w:jc w:val="center"/>
              <w:rPr>
                <w:rFonts w:hint="eastAsia" w:ascii="仿宋_GB2312" w:hAnsi="仿宋_GB2312" w:eastAsia="仿宋_GB2312" w:cs="仿宋_GB2312"/>
                <w:color w:val="000000"/>
                <w:sz w:val="22"/>
              </w:rPr>
            </w:pPr>
          </w:p>
        </w:tc>
        <w:tc>
          <w:tcPr>
            <w:tcW w:w="1731" w:type="dxa"/>
            <w:gridSpan w:val="4"/>
            <w:noWrap w:val="0"/>
            <w:vAlign w:val="center"/>
          </w:tcPr>
          <w:p>
            <w:pPr>
              <w:autoSpaceDE w:val="0"/>
              <w:autoSpaceDN w:val="0"/>
              <w:adjustRightInd w:val="0"/>
              <w:snapToGrid w:val="0"/>
              <w:spacing w:line="400" w:lineRule="exact"/>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生产产地</w:t>
            </w:r>
          </w:p>
        </w:tc>
        <w:tc>
          <w:tcPr>
            <w:tcW w:w="1940" w:type="dxa"/>
            <w:gridSpan w:val="4"/>
            <w:noWrap w:val="0"/>
            <w:vAlign w:val="center"/>
          </w:tcPr>
          <w:p>
            <w:pPr>
              <w:autoSpaceDE w:val="0"/>
              <w:autoSpaceDN w:val="0"/>
              <w:adjustRightInd w:val="0"/>
              <w:snapToGrid w:val="0"/>
              <w:spacing w:line="400" w:lineRule="exact"/>
              <w:jc w:val="center"/>
              <w:rPr>
                <w:rFonts w:hint="eastAsia" w:ascii="仿宋_GB2312" w:hAnsi="仿宋_GB2312" w:eastAsia="仿宋_GB2312" w:cs="仿宋_GB2312"/>
                <w:color w:val="000000"/>
                <w:sz w:val="22"/>
              </w:rPr>
            </w:pPr>
          </w:p>
        </w:tc>
        <w:tc>
          <w:tcPr>
            <w:tcW w:w="2141" w:type="dxa"/>
            <w:gridSpan w:val="2"/>
            <w:noWrap w:val="0"/>
            <w:vAlign w:val="center"/>
          </w:tcPr>
          <w:p>
            <w:pPr>
              <w:autoSpaceDE w:val="0"/>
              <w:autoSpaceDN w:val="0"/>
              <w:adjustRightInd w:val="0"/>
              <w:snapToGrid w:val="0"/>
              <w:spacing w:line="400" w:lineRule="exact"/>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车身颜色</w:t>
            </w:r>
          </w:p>
        </w:tc>
        <w:tc>
          <w:tcPr>
            <w:tcW w:w="1127" w:type="dxa"/>
            <w:noWrap w:val="0"/>
            <w:vAlign w:val="center"/>
          </w:tcPr>
          <w:p>
            <w:pPr>
              <w:autoSpaceDE w:val="0"/>
              <w:autoSpaceDN w:val="0"/>
              <w:adjustRightInd w:val="0"/>
              <w:snapToGrid w:val="0"/>
              <w:spacing w:line="400" w:lineRule="exact"/>
              <w:jc w:val="center"/>
              <w:rPr>
                <w:rFonts w:hint="eastAsia" w:ascii="仿宋_GB2312" w:hAnsi="仿宋_GB2312" w:eastAsia="仿宋_GB2312" w:cs="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041" w:type="dxa"/>
            <w:gridSpan w:val="2"/>
            <w:vMerge w:val="continue"/>
            <w:noWrap w:val="0"/>
            <w:vAlign w:val="center"/>
          </w:tcPr>
          <w:p>
            <w:pPr>
              <w:adjustRightInd w:val="0"/>
              <w:snapToGrid w:val="0"/>
              <w:jc w:val="center"/>
              <w:rPr>
                <w:rFonts w:hint="eastAsia" w:ascii="仿宋_GB2312" w:hAnsi="仿宋_GB2312" w:eastAsia="仿宋_GB2312" w:cs="仿宋_GB2312"/>
                <w:color w:val="000000"/>
                <w:sz w:val="22"/>
              </w:rPr>
            </w:pPr>
          </w:p>
        </w:tc>
        <w:tc>
          <w:tcPr>
            <w:tcW w:w="1731" w:type="dxa"/>
            <w:gridSpan w:val="4"/>
            <w:noWrap w:val="0"/>
            <w:vAlign w:val="center"/>
          </w:tcPr>
          <w:p>
            <w:pPr>
              <w:autoSpaceDE w:val="0"/>
              <w:autoSpaceDN w:val="0"/>
              <w:adjustRightInd w:val="0"/>
              <w:snapToGrid w:val="0"/>
              <w:spacing w:line="320" w:lineRule="exact"/>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是否为主要</w:t>
            </w:r>
          </w:p>
          <w:p>
            <w:pPr>
              <w:autoSpaceDE w:val="0"/>
              <w:autoSpaceDN w:val="0"/>
              <w:adjustRightInd w:val="0"/>
              <w:snapToGrid w:val="0"/>
              <w:spacing w:line="320" w:lineRule="exact"/>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责任方</w:t>
            </w:r>
          </w:p>
        </w:tc>
        <w:tc>
          <w:tcPr>
            <w:tcW w:w="1940" w:type="dxa"/>
            <w:gridSpan w:val="4"/>
            <w:noWrap w:val="0"/>
            <w:vAlign w:val="center"/>
          </w:tcPr>
          <w:p>
            <w:pPr>
              <w:autoSpaceDE w:val="0"/>
              <w:autoSpaceDN w:val="0"/>
              <w:adjustRightInd w:val="0"/>
              <w:snapToGrid w:val="0"/>
              <w:spacing w:line="400" w:lineRule="exact"/>
              <w:jc w:val="center"/>
              <w:rPr>
                <w:rFonts w:hint="eastAsia" w:ascii="仿宋_GB2312" w:hAnsi="仿宋_GB2312" w:eastAsia="仿宋_GB2312" w:cs="仿宋_GB2312"/>
                <w:color w:val="000000"/>
                <w:sz w:val="22"/>
              </w:rPr>
            </w:pPr>
          </w:p>
        </w:tc>
        <w:tc>
          <w:tcPr>
            <w:tcW w:w="2141" w:type="dxa"/>
            <w:gridSpan w:val="2"/>
            <w:noWrap w:val="0"/>
            <w:vAlign w:val="center"/>
          </w:tcPr>
          <w:p>
            <w:pPr>
              <w:autoSpaceDE w:val="0"/>
              <w:autoSpaceDN w:val="0"/>
              <w:adjustRightInd w:val="0"/>
              <w:snapToGrid w:val="0"/>
              <w:spacing w:line="400" w:lineRule="exact"/>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保险公司</w:t>
            </w:r>
          </w:p>
        </w:tc>
        <w:tc>
          <w:tcPr>
            <w:tcW w:w="1127" w:type="dxa"/>
            <w:noWrap w:val="0"/>
            <w:vAlign w:val="center"/>
          </w:tcPr>
          <w:p>
            <w:pPr>
              <w:autoSpaceDE w:val="0"/>
              <w:autoSpaceDN w:val="0"/>
              <w:adjustRightInd w:val="0"/>
              <w:snapToGrid w:val="0"/>
              <w:spacing w:line="400" w:lineRule="exact"/>
              <w:jc w:val="center"/>
              <w:rPr>
                <w:rFonts w:hint="eastAsia" w:ascii="仿宋_GB2312" w:hAnsi="仿宋_GB2312" w:eastAsia="仿宋_GB2312" w:cs="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041" w:type="dxa"/>
            <w:gridSpan w:val="2"/>
            <w:vMerge w:val="continue"/>
            <w:noWrap w:val="0"/>
            <w:vAlign w:val="center"/>
          </w:tcPr>
          <w:p>
            <w:pPr>
              <w:adjustRightInd w:val="0"/>
              <w:snapToGrid w:val="0"/>
              <w:jc w:val="center"/>
              <w:rPr>
                <w:rFonts w:hint="eastAsia" w:ascii="仿宋_GB2312" w:hAnsi="仿宋_GB2312" w:eastAsia="仿宋_GB2312" w:cs="仿宋_GB2312"/>
                <w:color w:val="000000"/>
                <w:sz w:val="22"/>
              </w:rPr>
            </w:pPr>
          </w:p>
        </w:tc>
        <w:tc>
          <w:tcPr>
            <w:tcW w:w="1731" w:type="dxa"/>
            <w:gridSpan w:val="4"/>
            <w:noWrap w:val="0"/>
            <w:vAlign w:val="center"/>
          </w:tcPr>
          <w:p>
            <w:pPr>
              <w:autoSpaceDE w:val="0"/>
              <w:autoSpaceDN w:val="0"/>
              <w:adjustRightInd w:val="0"/>
              <w:snapToGrid w:val="0"/>
              <w:spacing w:line="400" w:lineRule="exact"/>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主要损坏情况</w:t>
            </w:r>
          </w:p>
        </w:tc>
        <w:tc>
          <w:tcPr>
            <w:tcW w:w="5208" w:type="dxa"/>
            <w:gridSpan w:val="7"/>
            <w:noWrap w:val="0"/>
            <w:vAlign w:val="center"/>
          </w:tcPr>
          <w:p>
            <w:pPr>
              <w:autoSpaceDE w:val="0"/>
              <w:autoSpaceDN w:val="0"/>
              <w:adjustRightInd w:val="0"/>
              <w:snapToGrid w:val="0"/>
              <w:spacing w:line="400" w:lineRule="exact"/>
              <w:jc w:val="center"/>
              <w:rPr>
                <w:rFonts w:hint="eastAsia" w:ascii="仿宋_GB2312" w:hAnsi="仿宋_GB2312" w:eastAsia="仿宋_GB2312" w:cs="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041" w:type="dxa"/>
            <w:gridSpan w:val="2"/>
            <w:vMerge w:val="continue"/>
            <w:noWrap w:val="0"/>
            <w:vAlign w:val="center"/>
          </w:tcPr>
          <w:p>
            <w:pPr>
              <w:adjustRightInd w:val="0"/>
              <w:snapToGrid w:val="0"/>
              <w:jc w:val="center"/>
              <w:rPr>
                <w:rFonts w:hint="eastAsia" w:ascii="仿宋_GB2312" w:hAnsi="仿宋_GB2312" w:eastAsia="仿宋_GB2312" w:cs="仿宋_GB2312"/>
                <w:color w:val="000000"/>
                <w:sz w:val="22"/>
              </w:rPr>
            </w:pPr>
          </w:p>
        </w:tc>
        <w:tc>
          <w:tcPr>
            <w:tcW w:w="1731" w:type="dxa"/>
            <w:gridSpan w:val="4"/>
            <w:noWrap w:val="0"/>
            <w:vAlign w:val="center"/>
          </w:tcPr>
          <w:p>
            <w:pPr>
              <w:autoSpaceDE w:val="0"/>
              <w:autoSpaceDN w:val="0"/>
              <w:adjustRightInd w:val="0"/>
              <w:snapToGrid w:val="0"/>
              <w:spacing w:line="400" w:lineRule="exact"/>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自动记录和存储事故数据时间段</w:t>
            </w:r>
          </w:p>
        </w:tc>
        <w:tc>
          <w:tcPr>
            <w:tcW w:w="5208" w:type="dxa"/>
            <w:gridSpan w:val="7"/>
            <w:noWrap w:val="0"/>
            <w:vAlign w:val="center"/>
          </w:tcPr>
          <w:p>
            <w:pPr>
              <w:autoSpaceDE w:val="0"/>
              <w:autoSpaceDN w:val="0"/>
              <w:adjustRightInd w:val="0"/>
              <w:snapToGrid w:val="0"/>
              <w:spacing w:line="400" w:lineRule="exact"/>
              <w:jc w:val="center"/>
              <w:rPr>
                <w:rFonts w:hint="eastAsia" w:ascii="仿宋_GB2312" w:hAnsi="仿宋_GB2312" w:eastAsia="仿宋_GB2312" w:cs="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041" w:type="dxa"/>
            <w:gridSpan w:val="2"/>
            <w:vMerge w:val="restart"/>
            <w:noWrap w:val="0"/>
            <w:vAlign w:val="center"/>
          </w:tcPr>
          <w:p>
            <w:pPr>
              <w:autoSpaceDE w:val="0"/>
              <w:autoSpaceDN w:val="0"/>
              <w:adjustRightInd w:val="0"/>
              <w:snapToGrid w:val="0"/>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事故时车辆状态</w:t>
            </w:r>
          </w:p>
        </w:tc>
        <w:tc>
          <w:tcPr>
            <w:tcW w:w="6939" w:type="dxa"/>
            <w:gridSpan w:val="11"/>
            <w:noWrap w:val="0"/>
            <w:vAlign w:val="center"/>
          </w:tcPr>
          <w:p>
            <w:pPr>
              <w:autoSpaceDE w:val="0"/>
              <w:autoSpaceDN w:val="0"/>
              <w:adjustRightInd w:val="0"/>
              <w:snapToGrid w:val="0"/>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□行驶状态   </w:t>
            </w:r>
            <w:r>
              <w:rPr>
                <w:rFonts w:hint="eastAsia" w:ascii="仿宋_GB2312" w:hAnsi="仿宋_GB2312" w:eastAsia="仿宋_GB2312" w:cs="仿宋_GB2312"/>
                <w:color w:val="000000"/>
                <w:sz w:val="22"/>
              </w:rPr>
              <w:tab/>
            </w:r>
            <w:r>
              <w:rPr>
                <w:rFonts w:hint="eastAsia" w:ascii="仿宋_GB2312" w:hAnsi="仿宋_GB2312" w:eastAsia="仿宋_GB2312" w:cs="仿宋_GB2312"/>
                <w:color w:val="000000"/>
                <w:sz w:val="22"/>
              </w:rPr>
              <w:t>□停止状态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041" w:type="dxa"/>
            <w:gridSpan w:val="2"/>
            <w:vMerge w:val="continue"/>
            <w:noWrap w:val="0"/>
            <w:vAlign w:val="center"/>
          </w:tcPr>
          <w:p>
            <w:pPr>
              <w:adjustRightInd w:val="0"/>
              <w:snapToGrid w:val="0"/>
              <w:jc w:val="center"/>
              <w:rPr>
                <w:rFonts w:hint="eastAsia" w:ascii="仿宋_GB2312" w:hAnsi="仿宋_GB2312" w:eastAsia="仿宋_GB2312" w:cs="仿宋_GB2312"/>
                <w:color w:val="000000"/>
                <w:sz w:val="22"/>
              </w:rPr>
            </w:pPr>
          </w:p>
        </w:tc>
        <w:tc>
          <w:tcPr>
            <w:tcW w:w="6939" w:type="dxa"/>
            <w:gridSpan w:val="11"/>
            <w:noWrap w:val="0"/>
            <w:vAlign w:val="center"/>
          </w:tcPr>
          <w:p>
            <w:pPr>
              <w:autoSpaceDE w:val="0"/>
              <w:autoSpaceDN w:val="0"/>
              <w:adjustRightInd w:val="0"/>
              <w:snapToGrid w:val="0"/>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□启动智能网联功能   □脱离智能网联功能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041" w:type="dxa"/>
            <w:gridSpan w:val="2"/>
            <w:noWrap w:val="0"/>
            <w:vAlign w:val="center"/>
          </w:tcPr>
          <w:p>
            <w:pPr>
              <w:autoSpaceDE w:val="0"/>
              <w:autoSpaceDN w:val="0"/>
              <w:adjustRightInd w:val="0"/>
              <w:snapToGrid w:val="0"/>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事故相关方</w:t>
            </w:r>
          </w:p>
        </w:tc>
        <w:tc>
          <w:tcPr>
            <w:tcW w:w="6939" w:type="dxa"/>
            <w:gridSpan w:val="11"/>
            <w:noWrap w:val="0"/>
            <w:vAlign w:val="center"/>
          </w:tcPr>
          <w:p>
            <w:pPr>
              <w:autoSpaceDE w:val="0"/>
              <w:autoSpaceDN w:val="0"/>
              <w:adjustRightInd w:val="0"/>
              <w:snapToGrid w:val="0"/>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□车辆 □普通自行车 □电动自行车 □摩托车 □行人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 w:hRule="atLeast"/>
          <w:jc w:val="center"/>
        </w:trPr>
        <w:tc>
          <w:tcPr>
            <w:tcW w:w="2041" w:type="dxa"/>
            <w:gridSpan w:val="2"/>
            <w:noWrap w:val="0"/>
            <w:vAlign w:val="center"/>
          </w:tcPr>
          <w:p>
            <w:pPr>
              <w:autoSpaceDE w:val="0"/>
              <w:autoSpaceDN w:val="0"/>
              <w:adjustRightInd w:val="0"/>
              <w:snapToGrid w:val="0"/>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测试驾驶员</w:t>
            </w:r>
            <w:r>
              <w:rPr>
                <w:rFonts w:hint="eastAsia" w:ascii="仿宋_GB2312" w:hAnsi="仿宋_GB2312" w:eastAsia="仿宋_GB2312" w:cs="仿宋_GB2312"/>
                <w:b/>
                <w:bCs/>
                <w:color w:val="000000"/>
                <w:sz w:val="22"/>
              </w:rPr>
              <w:t>/</w:t>
            </w:r>
            <w:r>
              <w:rPr>
                <w:rFonts w:hint="eastAsia" w:ascii="仿宋_GB2312" w:hAnsi="仿宋_GB2312" w:eastAsia="仿宋_GB2312" w:cs="仿宋_GB2312"/>
                <w:color w:val="000000"/>
                <w:sz w:val="22"/>
              </w:rPr>
              <w:t>示范驾驶员</w:t>
            </w:r>
          </w:p>
        </w:tc>
        <w:tc>
          <w:tcPr>
            <w:tcW w:w="1731" w:type="dxa"/>
            <w:gridSpan w:val="4"/>
            <w:noWrap w:val="0"/>
            <w:vAlign w:val="center"/>
          </w:tcPr>
          <w:p>
            <w:pPr>
              <w:autoSpaceDE w:val="0"/>
              <w:autoSpaceDN w:val="0"/>
              <w:adjustRightInd w:val="0"/>
              <w:snapToGrid w:val="0"/>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姓名</w:t>
            </w:r>
          </w:p>
        </w:tc>
        <w:tc>
          <w:tcPr>
            <w:tcW w:w="1940" w:type="dxa"/>
            <w:gridSpan w:val="4"/>
            <w:noWrap w:val="0"/>
            <w:vAlign w:val="center"/>
          </w:tcPr>
          <w:p>
            <w:pPr>
              <w:autoSpaceDE w:val="0"/>
              <w:autoSpaceDN w:val="0"/>
              <w:adjustRightInd w:val="0"/>
              <w:snapToGrid w:val="0"/>
              <w:jc w:val="center"/>
              <w:rPr>
                <w:rFonts w:hint="eastAsia" w:ascii="仿宋_GB2312" w:hAnsi="仿宋_GB2312" w:eastAsia="仿宋_GB2312" w:cs="仿宋_GB2312"/>
                <w:color w:val="000000"/>
                <w:sz w:val="22"/>
              </w:rPr>
            </w:pPr>
          </w:p>
        </w:tc>
        <w:tc>
          <w:tcPr>
            <w:tcW w:w="2141" w:type="dxa"/>
            <w:gridSpan w:val="2"/>
            <w:noWrap w:val="0"/>
            <w:vAlign w:val="center"/>
          </w:tcPr>
          <w:p>
            <w:pPr>
              <w:autoSpaceDE w:val="0"/>
              <w:autoSpaceDN w:val="0"/>
              <w:adjustRightInd w:val="0"/>
              <w:snapToGrid w:val="0"/>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驾驶证号</w:t>
            </w:r>
          </w:p>
        </w:tc>
        <w:tc>
          <w:tcPr>
            <w:tcW w:w="1127" w:type="dxa"/>
            <w:noWrap w:val="0"/>
            <w:vAlign w:val="center"/>
          </w:tcPr>
          <w:p>
            <w:pPr>
              <w:autoSpaceDE w:val="0"/>
              <w:autoSpaceDN w:val="0"/>
              <w:adjustRightInd w:val="0"/>
              <w:snapToGrid w:val="0"/>
              <w:jc w:val="center"/>
              <w:rPr>
                <w:rFonts w:hint="eastAsia" w:ascii="仿宋_GB2312" w:hAnsi="仿宋_GB2312" w:eastAsia="仿宋_GB2312" w:cs="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332" w:type="dxa"/>
            <w:vMerge w:val="restart"/>
            <w:noWrap w:val="0"/>
            <w:vAlign w:val="center"/>
          </w:tcPr>
          <w:p>
            <w:pPr>
              <w:autoSpaceDE w:val="0"/>
              <w:autoSpaceDN w:val="0"/>
              <w:adjustRightInd w:val="0"/>
              <w:snapToGrid w:val="0"/>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事故</w:t>
            </w:r>
          </w:p>
          <w:p>
            <w:pPr>
              <w:autoSpaceDE w:val="0"/>
              <w:autoSpaceDN w:val="0"/>
              <w:adjustRightInd w:val="0"/>
              <w:snapToGrid w:val="0"/>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相关人员</w:t>
            </w:r>
          </w:p>
        </w:tc>
        <w:tc>
          <w:tcPr>
            <w:tcW w:w="709" w:type="dxa"/>
            <w:vMerge w:val="restart"/>
            <w:noWrap w:val="0"/>
            <w:vAlign w:val="center"/>
          </w:tcPr>
          <w:p>
            <w:pPr>
              <w:autoSpaceDE w:val="0"/>
              <w:autoSpaceDN w:val="0"/>
              <w:adjustRightInd w:val="0"/>
              <w:snapToGrid w:val="0"/>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受伤人1</w:t>
            </w:r>
          </w:p>
        </w:tc>
        <w:tc>
          <w:tcPr>
            <w:tcW w:w="775" w:type="dxa"/>
            <w:gridSpan w:val="2"/>
            <w:noWrap w:val="0"/>
            <w:vAlign w:val="center"/>
          </w:tcPr>
          <w:p>
            <w:pPr>
              <w:autoSpaceDE w:val="0"/>
              <w:autoSpaceDN w:val="0"/>
              <w:adjustRightInd w:val="0"/>
              <w:snapToGrid w:val="0"/>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姓名</w:t>
            </w:r>
          </w:p>
        </w:tc>
        <w:tc>
          <w:tcPr>
            <w:tcW w:w="627" w:type="dxa"/>
            <w:noWrap w:val="0"/>
            <w:vAlign w:val="center"/>
          </w:tcPr>
          <w:p>
            <w:pPr>
              <w:autoSpaceDE w:val="0"/>
              <w:autoSpaceDN w:val="0"/>
              <w:adjustRightInd w:val="0"/>
              <w:snapToGrid w:val="0"/>
              <w:jc w:val="center"/>
              <w:rPr>
                <w:rFonts w:hint="eastAsia" w:ascii="仿宋_GB2312" w:hAnsi="仿宋_GB2312" w:eastAsia="仿宋_GB2312" w:cs="仿宋_GB2312"/>
                <w:color w:val="000000"/>
                <w:sz w:val="22"/>
              </w:rPr>
            </w:pPr>
          </w:p>
        </w:tc>
        <w:tc>
          <w:tcPr>
            <w:tcW w:w="627" w:type="dxa"/>
            <w:gridSpan w:val="2"/>
            <w:noWrap w:val="0"/>
            <w:vAlign w:val="center"/>
          </w:tcPr>
          <w:p>
            <w:pPr>
              <w:autoSpaceDE w:val="0"/>
              <w:autoSpaceDN w:val="0"/>
              <w:adjustRightInd w:val="0"/>
              <w:snapToGrid w:val="0"/>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性别</w:t>
            </w:r>
          </w:p>
        </w:tc>
        <w:tc>
          <w:tcPr>
            <w:tcW w:w="717" w:type="dxa"/>
            <w:gridSpan w:val="2"/>
            <w:noWrap w:val="0"/>
            <w:vAlign w:val="center"/>
          </w:tcPr>
          <w:p>
            <w:pPr>
              <w:autoSpaceDE w:val="0"/>
              <w:autoSpaceDN w:val="0"/>
              <w:adjustRightInd w:val="0"/>
              <w:snapToGrid w:val="0"/>
              <w:jc w:val="center"/>
              <w:rPr>
                <w:rFonts w:hint="eastAsia" w:ascii="仿宋_GB2312" w:hAnsi="仿宋_GB2312" w:eastAsia="仿宋_GB2312" w:cs="仿宋_GB2312"/>
                <w:color w:val="000000"/>
                <w:sz w:val="22"/>
              </w:rPr>
            </w:pPr>
          </w:p>
        </w:tc>
        <w:tc>
          <w:tcPr>
            <w:tcW w:w="925" w:type="dxa"/>
            <w:noWrap w:val="0"/>
            <w:vAlign w:val="center"/>
          </w:tcPr>
          <w:p>
            <w:pPr>
              <w:autoSpaceDE w:val="0"/>
              <w:autoSpaceDN w:val="0"/>
              <w:adjustRightInd w:val="0"/>
              <w:snapToGrid w:val="0"/>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联系电话</w:t>
            </w:r>
          </w:p>
        </w:tc>
        <w:tc>
          <w:tcPr>
            <w:tcW w:w="1029" w:type="dxa"/>
            <w:noWrap w:val="0"/>
            <w:vAlign w:val="center"/>
          </w:tcPr>
          <w:p>
            <w:pPr>
              <w:autoSpaceDE w:val="0"/>
              <w:autoSpaceDN w:val="0"/>
              <w:adjustRightInd w:val="0"/>
              <w:snapToGrid w:val="0"/>
              <w:jc w:val="center"/>
              <w:rPr>
                <w:rFonts w:hint="eastAsia" w:ascii="仿宋_GB2312" w:hAnsi="仿宋_GB2312" w:eastAsia="仿宋_GB2312" w:cs="仿宋_GB2312"/>
                <w:color w:val="000000"/>
                <w:sz w:val="22"/>
              </w:rPr>
            </w:pPr>
          </w:p>
        </w:tc>
        <w:tc>
          <w:tcPr>
            <w:tcW w:w="1112" w:type="dxa"/>
            <w:noWrap w:val="0"/>
            <w:vAlign w:val="center"/>
          </w:tcPr>
          <w:p>
            <w:pPr>
              <w:autoSpaceDE w:val="0"/>
              <w:autoSpaceDN w:val="0"/>
              <w:adjustRightInd w:val="0"/>
              <w:snapToGrid w:val="0"/>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联系地址</w:t>
            </w:r>
          </w:p>
        </w:tc>
        <w:tc>
          <w:tcPr>
            <w:tcW w:w="1127" w:type="dxa"/>
            <w:noWrap w:val="0"/>
            <w:vAlign w:val="center"/>
          </w:tcPr>
          <w:p>
            <w:pPr>
              <w:autoSpaceDE w:val="0"/>
              <w:autoSpaceDN w:val="0"/>
              <w:adjustRightInd w:val="0"/>
              <w:snapToGrid w:val="0"/>
              <w:jc w:val="center"/>
              <w:rPr>
                <w:rFonts w:hint="eastAsia" w:ascii="仿宋_GB2312" w:hAnsi="仿宋_GB2312" w:eastAsia="仿宋_GB2312" w:cs="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332" w:type="dxa"/>
            <w:vMerge w:val="continue"/>
            <w:noWrap w:val="0"/>
            <w:vAlign w:val="center"/>
          </w:tcPr>
          <w:p>
            <w:pPr>
              <w:adjustRightInd w:val="0"/>
              <w:snapToGrid w:val="0"/>
              <w:jc w:val="center"/>
              <w:rPr>
                <w:rFonts w:hint="eastAsia" w:ascii="仿宋_GB2312" w:hAnsi="仿宋_GB2312" w:eastAsia="仿宋_GB2312" w:cs="仿宋_GB2312"/>
                <w:color w:val="000000"/>
                <w:sz w:val="22"/>
              </w:rPr>
            </w:pPr>
          </w:p>
        </w:tc>
        <w:tc>
          <w:tcPr>
            <w:tcW w:w="709" w:type="dxa"/>
            <w:vMerge w:val="continue"/>
            <w:noWrap w:val="0"/>
            <w:vAlign w:val="center"/>
          </w:tcPr>
          <w:p>
            <w:pPr>
              <w:adjustRightInd w:val="0"/>
              <w:snapToGrid w:val="0"/>
              <w:jc w:val="center"/>
              <w:rPr>
                <w:rFonts w:hint="eastAsia" w:ascii="仿宋_GB2312" w:hAnsi="仿宋_GB2312" w:eastAsia="仿宋_GB2312" w:cs="仿宋_GB2312"/>
                <w:color w:val="000000"/>
                <w:sz w:val="22"/>
              </w:rPr>
            </w:pPr>
          </w:p>
        </w:tc>
        <w:tc>
          <w:tcPr>
            <w:tcW w:w="1402" w:type="dxa"/>
            <w:gridSpan w:val="3"/>
            <w:noWrap w:val="0"/>
            <w:vAlign w:val="center"/>
          </w:tcPr>
          <w:p>
            <w:pPr>
              <w:autoSpaceDE w:val="0"/>
              <w:autoSpaceDN w:val="0"/>
              <w:adjustRightInd w:val="0"/>
              <w:snapToGrid w:val="0"/>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受伤情况</w:t>
            </w:r>
          </w:p>
        </w:tc>
        <w:tc>
          <w:tcPr>
            <w:tcW w:w="5537" w:type="dxa"/>
            <w:gridSpan w:val="8"/>
            <w:noWrap w:val="0"/>
            <w:vAlign w:val="center"/>
          </w:tcPr>
          <w:p>
            <w:pPr>
              <w:autoSpaceDE w:val="0"/>
              <w:autoSpaceDN w:val="0"/>
              <w:adjustRightInd w:val="0"/>
              <w:snapToGrid w:val="0"/>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死亡    □严重    □轻微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332" w:type="dxa"/>
            <w:vMerge w:val="continue"/>
            <w:noWrap w:val="0"/>
            <w:vAlign w:val="center"/>
          </w:tcPr>
          <w:p>
            <w:pPr>
              <w:adjustRightInd w:val="0"/>
              <w:snapToGrid w:val="0"/>
              <w:jc w:val="center"/>
              <w:rPr>
                <w:rFonts w:hint="eastAsia" w:ascii="仿宋_GB2312" w:hAnsi="仿宋_GB2312" w:eastAsia="仿宋_GB2312" w:cs="仿宋_GB2312"/>
                <w:color w:val="000000"/>
                <w:sz w:val="22"/>
              </w:rPr>
            </w:pPr>
          </w:p>
        </w:tc>
        <w:tc>
          <w:tcPr>
            <w:tcW w:w="709" w:type="dxa"/>
            <w:vMerge w:val="restart"/>
            <w:noWrap w:val="0"/>
            <w:vAlign w:val="center"/>
          </w:tcPr>
          <w:p>
            <w:pPr>
              <w:autoSpaceDE w:val="0"/>
              <w:autoSpaceDN w:val="0"/>
              <w:adjustRightInd w:val="0"/>
              <w:snapToGrid w:val="0"/>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受伤人2</w:t>
            </w:r>
          </w:p>
        </w:tc>
        <w:tc>
          <w:tcPr>
            <w:tcW w:w="754" w:type="dxa"/>
            <w:noWrap w:val="0"/>
            <w:vAlign w:val="center"/>
          </w:tcPr>
          <w:p>
            <w:pPr>
              <w:autoSpaceDE w:val="0"/>
              <w:autoSpaceDN w:val="0"/>
              <w:adjustRightInd w:val="0"/>
              <w:snapToGrid w:val="0"/>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姓名</w:t>
            </w:r>
          </w:p>
        </w:tc>
        <w:tc>
          <w:tcPr>
            <w:tcW w:w="648" w:type="dxa"/>
            <w:gridSpan w:val="2"/>
            <w:noWrap w:val="0"/>
            <w:vAlign w:val="center"/>
          </w:tcPr>
          <w:p>
            <w:pPr>
              <w:autoSpaceDE w:val="0"/>
              <w:autoSpaceDN w:val="0"/>
              <w:adjustRightInd w:val="0"/>
              <w:snapToGrid w:val="0"/>
              <w:jc w:val="center"/>
              <w:rPr>
                <w:rFonts w:hint="eastAsia" w:ascii="仿宋_GB2312" w:hAnsi="仿宋_GB2312" w:eastAsia="仿宋_GB2312" w:cs="仿宋_GB2312"/>
                <w:color w:val="000000"/>
                <w:sz w:val="22"/>
              </w:rPr>
            </w:pPr>
          </w:p>
        </w:tc>
        <w:tc>
          <w:tcPr>
            <w:tcW w:w="627" w:type="dxa"/>
            <w:gridSpan w:val="2"/>
            <w:noWrap w:val="0"/>
            <w:vAlign w:val="center"/>
          </w:tcPr>
          <w:p>
            <w:pPr>
              <w:autoSpaceDE w:val="0"/>
              <w:autoSpaceDN w:val="0"/>
              <w:adjustRightInd w:val="0"/>
              <w:snapToGrid w:val="0"/>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性别</w:t>
            </w:r>
          </w:p>
        </w:tc>
        <w:tc>
          <w:tcPr>
            <w:tcW w:w="678" w:type="dxa"/>
            <w:noWrap w:val="0"/>
            <w:vAlign w:val="top"/>
          </w:tcPr>
          <w:p>
            <w:pPr>
              <w:autoSpaceDE w:val="0"/>
              <w:autoSpaceDN w:val="0"/>
              <w:adjustRightInd w:val="0"/>
              <w:snapToGrid w:val="0"/>
              <w:jc w:val="center"/>
              <w:rPr>
                <w:rFonts w:hint="eastAsia" w:ascii="仿宋_GB2312" w:hAnsi="仿宋_GB2312" w:eastAsia="仿宋_GB2312" w:cs="仿宋_GB2312"/>
                <w:color w:val="000000"/>
                <w:sz w:val="22"/>
              </w:rPr>
            </w:pPr>
          </w:p>
        </w:tc>
        <w:tc>
          <w:tcPr>
            <w:tcW w:w="964" w:type="dxa"/>
            <w:gridSpan w:val="2"/>
            <w:noWrap w:val="0"/>
            <w:vAlign w:val="center"/>
          </w:tcPr>
          <w:p>
            <w:pPr>
              <w:autoSpaceDE w:val="0"/>
              <w:autoSpaceDN w:val="0"/>
              <w:adjustRightInd w:val="0"/>
              <w:snapToGrid w:val="0"/>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联系电话</w:t>
            </w:r>
          </w:p>
        </w:tc>
        <w:tc>
          <w:tcPr>
            <w:tcW w:w="1029" w:type="dxa"/>
            <w:noWrap w:val="0"/>
            <w:vAlign w:val="center"/>
          </w:tcPr>
          <w:p>
            <w:pPr>
              <w:autoSpaceDE w:val="0"/>
              <w:autoSpaceDN w:val="0"/>
              <w:adjustRightInd w:val="0"/>
              <w:snapToGrid w:val="0"/>
              <w:jc w:val="center"/>
              <w:rPr>
                <w:rFonts w:hint="eastAsia" w:ascii="仿宋_GB2312" w:hAnsi="仿宋_GB2312" w:eastAsia="仿宋_GB2312" w:cs="仿宋_GB2312"/>
                <w:color w:val="000000"/>
                <w:sz w:val="22"/>
              </w:rPr>
            </w:pPr>
          </w:p>
        </w:tc>
        <w:tc>
          <w:tcPr>
            <w:tcW w:w="1112" w:type="dxa"/>
            <w:noWrap w:val="0"/>
            <w:vAlign w:val="center"/>
          </w:tcPr>
          <w:p>
            <w:pPr>
              <w:autoSpaceDE w:val="0"/>
              <w:autoSpaceDN w:val="0"/>
              <w:adjustRightInd w:val="0"/>
              <w:snapToGrid w:val="0"/>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联系地址</w:t>
            </w:r>
          </w:p>
        </w:tc>
        <w:tc>
          <w:tcPr>
            <w:tcW w:w="1127" w:type="dxa"/>
            <w:noWrap w:val="0"/>
            <w:vAlign w:val="center"/>
          </w:tcPr>
          <w:p>
            <w:pPr>
              <w:autoSpaceDE w:val="0"/>
              <w:autoSpaceDN w:val="0"/>
              <w:adjustRightInd w:val="0"/>
              <w:snapToGrid w:val="0"/>
              <w:jc w:val="center"/>
              <w:rPr>
                <w:rFonts w:hint="eastAsia" w:ascii="仿宋_GB2312" w:hAnsi="仿宋_GB2312" w:eastAsia="仿宋_GB2312" w:cs="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332" w:type="dxa"/>
            <w:vMerge w:val="continue"/>
            <w:noWrap w:val="0"/>
            <w:vAlign w:val="center"/>
          </w:tcPr>
          <w:p>
            <w:pPr>
              <w:adjustRightInd w:val="0"/>
              <w:snapToGrid w:val="0"/>
              <w:jc w:val="center"/>
              <w:rPr>
                <w:rFonts w:hint="eastAsia" w:ascii="仿宋_GB2312" w:hAnsi="仿宋_GB2312" w:eastAsia="仿宋_GB2312" w:cs="仿宋_GB2312"/>
                <w:color w:val="000000"/>
                <w:sz w:val="22"/>
              </w:rPr>
            </w:pPr>
          </w:p>
        </w:tc>
        <w:tc>
          <w:tcPr>
            <w:tcW w:w="709" w:type="dxa"/>
            <w:vMerge w:val="continue"/>
            <w:noWrap w:val="0"/>
            <w:vAlign w:val="center"/>
          </w:tcPr>
          <w:p>
            <w:pPr>
              <w:adjustRightInd w:val="0"/>
              <w:snapToGrid w:val="0"/>
              <w:jc w:val="center"/>
              <w:rPr>
                <w:rFonts w:hint="eastAsia" w:ascii="仿宋_GB2312" w:hAnsi="仿宋_GB2312" w:eastAsia="仿宋_GB2312" w:cs="仿宋_GB2312"/>
                <w:color w:val="000000"/>
                <w:sz w:val="22"/>
              </w:rPr>
            </w:pPr>
          </w:p>
        </w:tc>
        <w:tc>
          <w:tcPr>
            <w:tcW w:w="1402" w:type="dxa"/>
            <w:gridSpan w:val="3"/>
            <w:noWrap w:val="0"/>
            <w:vAlign w:val="center"/>
          </w:tcPr>
          <w:p>
            <w:pPr>
              <w:autoSpaceDE w:val="0"/>
              <w:autoSpaceDN w:val="0"/>
              <w:adjustRightInd w:val="0"/>
              <w:snapToGrid w:val="0"/>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受伤情况</w:t>
            </w:r>
          </w:p>
        </w:tc>
        <w:tc>
          <w:tcPr>
            <w:tcW w:w="5537" w:type="dxa"/>
            <w:gridSpan w:val="8"/>
            <w:noWrap w:val="0"/>
            <w:vAlign w:val="center"/>
          </w:tcPr>
          <w:p>
            <w:pPr>
              <w:autoSpaceDE w:val="0"/>
              <w:autoSpaceDN w:val="0"/>
              <w:adjustRightInd w:val="0"/>
              <w:snapToGrid w:val="0"/>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死亡    □严重   □轻微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332" w:type="dxa"/>
            <w:noWrap w:val="0"/>
            <w:vAlign w:val="center"/>
          </w:tcPr>
          <w:p>
            <w:pPr>
              <w:autoSpaceDE w:val="0"/>
              <w:autoSpaceDN w:val="0"/>
              <w:adjustRightInd w:val="0"/>
              <w:snapToGrid w:val="0"/>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事故目击者</w:t>
            </w:r>
          </w:p>
        </w:tc>
        <w:tc>
          <w:tcPr>
            <w:tcW w:w="709" w:type="dxa"/>
            <w:noWrap w:val="0"/>
            <w:vAlign w:val="center"/>
          </w:tcPr>
          <w:p>
            <w:pPr>
              <w:autoSpaceDE w:val="0"/>
              <w:autoSpaceDN w:val="0"/>
              <w:adjustRightInd w:val="0"/>
              <w:snapToGrid w:val="0"/>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姓名</w:t>
            </w:r>
          </w:p>
        </w:tc>
        <w:tc>
          <w:tcPr>
            <w:tcW w:w="1402" w:type="dxa"/>
            <w:gridSpan w:val="3"/>
            <w:noWrap w:val="0"/>
            <w:vAlign w:val="center"/>
          </w:tcPr>
          <w:p>
            <w:pPr>
              <w:autoSpaceDE w:val="0"/>
              <w:autoSpaceDN w:val="0"/>
              <w:adjustRightInd w:val="0"/>
              <w:snapToGrid w:val="0"/>
              <w:jc w:val="center"/>
              <w:rPr>
                <w:rFonts w:hint="eastAsia" w:ascii="仿宋_GB2312" w:hAnsi="仿宋_GB2312" w:eastAsia="仿宋_GB2312" w:cs="仿宋_GB2312"/>
                <w:color w:val="000000"/>
                <w:sz w:val="22"/>
              </w:rPr>
            </w:pPr>
          </w:p>
        </w:tc>
        <w:tc>
          <w:tcPr>
            <w:tcW w:w="627" w:type="dxa"/>
            <w:gridSpan w:val="2"/>
            <w:noWrap w:val="0"/>
            <w:vAlign w:val="center"/>
          </w:tcPr>
          <w:p>
            <w:pPr>
              <w:autoSpaceDE w:val="0"/>
              <w:autoSpaceDN w:val="0"/>
              <w:adjustRightInd w:val="0"/>
              <w:snapToGrid w:val="0"/>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性别</w:t>
            </w:r>
          </w:p>
        </w:tc>
        <w:tc>
          <w:tcPr>
            <w:tcW w:w="678" w:type="dxa"/>
            <w:noWrap w:val="0"/>
            <w:vAlign w:val="center"/>
          </w:tcPr>
          <w:p>
            <w:pPr>
              <w:autoSpaceDE w:val="0"/>
              <w:autoSpaceDN w:val="0"/>
              <w:adjustRightInd w:val="0"/>
              <w:snapToGrid w:val="0"/>
              <w:jc w:val="center"/>
              <w:rPr>
                <w:rFonts w:hint="eastAsia" w:ascii="仿宋_GB2312" w:hAnsi="仿宋_GB2312" w:eastAsia="仿宋_GB2312" w:cs="仿宋_GB2312"/>
                <w:color w:val="000000"/>
                <w:sz w:val="22"/>
              </w:rPr>
            </w:pPr>
          </w:p>
        </w:tc>
        <w:tc>
          <w:tcPr>
            <w:tcW w:w="964" w:type="dxa"/>
            <w:gridSpan w:val="2"/>
            <w:noWrap w:val="0"/>
            <w:vAlign w:val="center"/>
          </w:tcPr>
          <w:p>
            <w:pPr>
              <w:autoSpaceDE w:val="0"/>
              <w:autoSpaceDN w:val="0"/>
              <w:adjustRightInd w:val="0"/>
              <w:snapToGrid w:val="0"/>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联系电话</w:t>
            </w:r>
          </w:p>
        </w:tc>
        <w:tc>
          <w:tcPr>
            <w:tcW w:w="1029" w:type="dxa"/>
            <w:noWrap w:val="0"/>
            <w:vAlign w:val="center"/>
          </w:tcPr>
          <w:p>
            <w:pPr>
              <w:autoSpaceDE w:val="0"/>
              <w:autoSpaceDN w:val="0"/>
              <w:adjustRightInd w:val="0"/>
              <w:snapToGrid w:val="0"/>
              <w:jc w:val="center"/>
              <w:rPr>
                <w:rFonts w:hint="eastAsia" w:ascii="仿宋_GB2312" w:hAnsi="仿宋_GB2312" w:eastAsia="仿宋_GB2312" w:cs="仿宋_GB2312"/>
                <w:color w:val="000000"/>
                <w:sz w:val="22"/>
              </w:rPr>
            </w:pPr>
          </w:p>
        </w:tc>
        <w:tc>
          <w:tcPr>
            <w:tcW w:w="1112" w:type="dxa"/>
            <w:noWrap w:val="0"/>
            <w:vAlign w:val="center"/>
          </w:tcPr>
          <w:p>
            <w:pPr>
              <w:autoSpaceDE w:val="0"/>
              <w:autoSpaceDN w:val="0"/>
              <w:adjustRightInd w:val="0"/>
              <w:snapToGrid w:val="0"/>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联系地址</w:t>
            </w:r>
          </w:p>
        </w:tc>
        <w:tc>
          <w:tcPr>
            <w:tcW w:w="1127" w:type="dxa"/>
            <w:noWrap w:val="0"/>
            <w:vAlign w:val="center"/>
          </w:tcPr>
          <w:p>
            <w:pPr>
              <w:autoSpaceDE w:val="0"/>
              <w:autoSpaceDN w:val="0"/>
              <w:adjustRightInd w:val="0"/>
              <w:snapToGrid w:val="0"/>
              <w:jc w:val="center"/>
              <w:rPr>
                <w:rFonts w:hint="eastAsia" w:ascii="仿宋_GB2312" w:hAnsi="仿宋_GB2312" w:eastAsia="仿宋_GB2312" w:cs="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 w:hRule="atLeast"/>
          <w:jc w:val="center"/>
        </w:trPr>
        <w:tc>
          <w:tcPr>
            <w:tcW w:w="1332" w:type="dxa"/>
            <w:noWrap w:val="0"/>
            <w:vAlign w:val="center"/>
          </w:tcPr>
          <w:p>
            <w:pPr>
              <w:autoSpaceDE w:val="0"/>
              <w:autoSpaceDN w:val="0"/>
              <w:adjustRightInd w:val="0"/>
              <w:snapToGrid w:val="0"/>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事故</w:t>
            </w:r>
          </w:p>
          <w:p>
            <w:pPr>
              <w:autoSpaceDE w:val="0"/>
              <w:autoSpaceDN w:val="0"/>
              <w:adjustRightInd w:val="0"/>
              <w:snapToGrid w:val="0"/>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细节描述</w:t>
            </w:r>
          </w:p>
        </w:tc>
        <w:tc>
          <w:tcPr>
            <w:tcW w:w="7648" w:type="dxa"/>
            <w:gridSpan w:val="12"/>
            <w:noWrap w:val="0"/>
            <w:vAlign w:val="top"/>
          </w:tcPr>
          <w:p>
            <w:pPr>
              <w:autoSpaceDE w:val="0"/>
              <w:autoSpaceDN w:val="0"/>
              <w:adjustRightInd w:val="0"/>
              <w:snapToGrid w:val="0"/>
              <w:jc w:val="center"/>
              <w:rPr>
                <w:rFonts w:hint="eastAsia" w:ascii="仿宋_GB2312" w:hAnsi="仿宋_GB2312" w:eastAsia="仿宋_GB2312" w:cs="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1332" w:type="dxa"/>
            <w:noWrap w:val="0"/>
            <w:vAlign w:val="center"/>
          </w:tcPr>
          <w:p>
            <w:pPr>
              <w:autoSpaceDE w:val="0"/>
              <w:autoSpaceDN w:val="0"/>
              <w:adjustRightInd w:val="0"/>
              <w:snapToGrid w:val="0"/>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财产</w:t>
            </w:r>
          </w:p>
          <w:p>
            <w:pPr>
              <w:autoSpaceDE w:val="0"/>
              <w:autoSpaceDN w:val="0"/>
              <w:adjustRightInd w:val="0"/>
              <w:snapToGrid w:val="0"/>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损失描述</w:t>
            </w:r>
          </w:p>
        </w:tc>
        <w:tc>
          <w:tcPr>
            <w:tcW w:w="7648" w:type="dxa"/>
            <w:gridSpan w:val="12"/>
            <w:noWrap w:val="0"/>
            <w:vAlign w:val="top"/>
          </w:tcPr>
          <w:p>
            <w:pPr>
              <w:autoSpaceDE w:val="0"/>
              <w:autoSpaceDN w:val="0"/>
              <w:adjustRightInd w:val="0"/>
              <w:snapToGrid w:val="0"/>
              <w:jc w:val="center"/>
              <w:rPr>
                <w:rFonts w:hint="eastAsia" w:ascii="仿宋_GB2312" w:hAnsi="仿宋_GB2312" w:eastAsia="仿宋_GB2312" w:cs="仿宋_GB2312"/>
                <w:color w:val="000000"/>
                <w:sz w:val="22"/>
              </w:rPr>
            </w:pPr>
          </w:p>
        </w:tc>
      </w:tr>
    </w:tbl>
    <w:p>
      <w:pPr>
        <w:spacing w:line="590" w:lineRule="exact"/>
        <w:ind w:firstLine="630" w:firstLineChars="200"/>
        <w:rPr>
          <w:rFonts w:hint="eastAsia" w:ascii="仿宋_GB2312" w:hAnsi="仿宋_GB2312" w:eastAsia="仿宋_GB2312" w:cs="仿宋_GB2312"/>
          <w:b/>
          <w:bCs/>
          <w:color w:val="000000"/>
          <w:sz w:val="31"/>
          <w:szCs w:val="31"/>
        </w:rPr>
      </w:pPr>
      <w:r>
        <w:rPr>
          <w:rFonts w:hint="eastAsia" w:ascii="仿宋_GB2312" w:hAnsi="仿宋_GB2312" w:eastAsia="仿宋_GB2312" w:cs="仿宋_GB2312"/>
          <w:b/>
          <w:bCs/>
          <w:color w:val="000000"/>
          <w:sz w:val="31"/>
          <w:szCs w:val="31"/>
        </w:rPr>
        <w:t>联系电话：          联系邮箱：</w:t>
      </w:r>
    </w:p>
    <w:p>
      <w:pPr>
        <w:spacing w:line="590" w:lineRule="exact"/>
        <w:ind w:firstLine="630" w:firstLineChars="200"/>
        <w:rPr>
          <w:rFonts w:hint="eastAsia" w:ascii="仿宋_GB2312" w:hAnsi="仿宋_GB2312" w:eastAsia="仿宋_GB2312" w:cs="仿宋_GB2312"/>
          <w:b/>
          <w:bCs/>
          <w:color w:val="000000"/>
          <w:sz w:val="31"/>
          <w:szCs w:val="31"/>
        </w:rPr>
      </w:pPr>
      <w:r>
        <w:rPr>
          <w:rFonts w:hint="eastAsia" w:ascii="仿宋_GB2312" w:hAnsi="仿宋_GB2312" w:eastAsia="仿宋_GB2312" w:cs="仿宋_GB2312"/>
          <w:b/>
          <w:bCs/>
          <w:color w:val="000000"/>
          <w:sz w:val="31"/>
          <w:szCs w:val="31"/>
        </w:rPr>
        <w:t>6.道路测试车辆/示范应用车辆交通事故信息表：</w:t>
      </w:r>
    </w:p>
    <w:p>
      <w:pPr>
        <w:spacing w:line="590" w:lineRule="exact"/>
        <w:ind w:firstLine="630" w:firstLineChars="200"/>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注：事故细节描述和财产损失描述须提供附件，如包含但不限于事故现场照片，照片应反映事故车辆之间关系、发生事故的道路周边情况等。</w:t>
      </w:r>
    </w:p>
    <w:p>
      <w:pPr>
        <w:spacing w:line="590" w:lineRule="exact"/>
        <w:ind w:firstLine="630" w:firstLineChars="200"/>
        <w:rPr>
          <w:rFonts w:hint="eastAsia" w:ascii="仿宋_GB2312" w:hAnsi="仿宋_GB2312" w:eastAsia="仿宋_GB2312" w:cs="仿宋_GB2312"/>
          <w:b/>
          <w:bCs/>
          <w:color w:val="000000"/>
          <w:sz w:val="31"/>
          <w:szCs w:val="31"/>
        </w:rPr>
      </w:pPr>
      <w:r>
        <w:rPr>
          <w:rFonts w:hint="eastAsia" w:ascii="仿宋_GB2312" w:hAnsi="仿宋_GB2312" w:eastAsia="仿宋_GB2312" w:cs="仿宋_GB2312"/>
          <w:b/>
          <w:bCs/>
          <w:color w:val="000000"/>
          <w:sz w:val="31"/>
          <w:szCs w:val="31"/>
        </w:rPr>
        <w:t>7. 道路测试主体/示范应用主体承诺：</w:t>
      </w:r>
    </w:p>
    <w:p>
      <w:pPr>
        <w:spacing w:line="590" w:lineRule="exact"/>
        <w:ind w:firstLine="630" w:firstLineChars="200"/>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本单位所提交的材料真实有效，愿意承担相关法律责任。</w:t>
      </w:r>
    </w:p>
    <w:p>
      <w:pPr>
        <w:spacing w:line="590" w:lineRule="exact"/>
        <w:ind w:left="572" w:right="1244" w:hanging="11"/>
        <w:jc w:val="left"/>
        <w:rPr>
          <w:rFonts w:hint="eastAsia" w:ascii="仿宋_GB2312" w:hAnsi="仿宋_GB2312" w:eastAsia="仿宋_GB2312" w:cs="仿宋_GB2312"/>
          <w:color w:val="000000"/>
          <w:sz w:val="31"/>
          <w:szCs w:val="31"/>
        </w:rPr>
      </w:pPr>
    </w:p>
    <w:p>
      <w:pPr>
        <w:spacing w:line="590" w:lineRule="exact"/>
        <w:ind w:left="572" w:right="1244" w:hanging="11"/>
        <w:jc w:val="left"/>
        <w:rPr>
          <w:rFonts w:hint="eastAsia" w:ascii="仿宋_GB2312" w:hAnsi="仿宋_GB2312" w:eastAsia="仿宋_GB2312" w:cs="仿宋_GB2312"/>
          <w:color w:val="000000"/>
          <w:sz w:val="31"/>
          <w:szCs w:val="31"/>
        </w:rPr>
      </w:pPr>
    </w:p>
    <w:p>
      <w:pPr>
        <w:spacing w:line="590" w:lineRule="exact"/>
        <w:ind w:left="572" w:right="1244" w:hanging="11"/>
        <w:jc w:val="left"/>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法定代表人签字（签章）：</w:t>
      </w:r>
    </w:p>
    <w:p>
      <w:pPr>
        <w:spacing w:line="590" w:lineRule="exact"/>
        <w:ind w:left="572" w:right="1244" w:hanging="11"/>
        <w:jc w:val="left"/>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单位公章：</w:t>
      </w:r>
    </w:p>
    <w:p>
      <w:pPr>
        <w:spacing w:line="590" w:lineRule="exact"/>
        <w:ind w:left="334" w:leftChars="103" w:firstLine="931" w:firstLineChars="296"/>
        <w:jc w:val="left"/>
        <w:rPr>
          <w:rFonts w:ascii="仿宋_GB2312" w:hAnsi="仿宋_GB2312" w:cs="仿宋_GB2312"/>
          <w:color w:val="000000"/>
          <w:szCs w:val="32"/>
        </w:rPr>
      </w:pPr>
      <w:r>
        <w:rPr>
          <w:rFonts w:hint="eastAsia" w:ascii="仿宋_GB2312" w:hAnsi="仿宋_GB2312" w:eastAsia="仿宋_GB2312" w:cs="仿宋_GB2312"/>
          <w:color w:val="000000"/>
          <w:sz w:val="31"/>
          <w:szCs w:val="31"/>
        </w:rPr>
        <w:t>年   月   日</w:t>
      </w:r>
    </w:p>
    <w:p>
      <w:pPr>
        <w:spacing w:line="600" w:lineRule="exact"/>
        <w:outlineLvl w:val="0"/>
        <w:rPr>
          <w:rFonts w:hint="eastAsia" w:ascii="黑体" w:hAnsi="黑体" w:eastAsia="黑体" w:cs="黑体"/>
          <w:color w:val="000000"/>
          <w:sz w:val="31"/>
          <w:szCs w:val="31"/>
          <w:lang w:eastAsia="zh-CN"/>
        </w:rPr>
      </w:pPr>
      <w:r>
        <w:rPr>
          <w:rFonts w:hint="eastAsia" w:eastAsia="方正仿宋_GBK"/>
          <w:color w:val="000000"/>
          <w:szCs w:val="32"/>
        </w:rPr>
        <w:br w:type="page"/>
      </w:r>
      <w:r>
        <w:rPr>
          <w:rFonts w:hint="eastAsia" w:ascii="黑体" w:hAnsi="黑体" w:eastAsia="黑体" w:cs="黑体"/>
          <w:color w:val="000000"/>
          <w:sz w:val="31"/>
          <w:szCs w:val="31"/>
        </w:rPr>
        <w:t>附件</w:t>
      </w:r>
      <w:r>
        <w:rPr>
          <w:rFonts w:hint="eastAsia" w:ascii="黑体" w:hAnsi="黑体" w:eastAsia="黑体" w:cs="黑体"/>
          <w:color w:val="000000"/>
          <w:sz w:val="31"/>
          <w:szCs w:val="31"/>
          <w:lang w:val="en-US" w:eastAsia="zh-CN"/>
        </w:rPr>
        <w:t>9</w:t>
      </w:r>
    </w:p>
    <w:p>
      <w:pPr>
        <w:spacing w:line="570" w:lineRule="exact"/>
        <w:outlineLvl w:val="0"/>
        <w:rPr>
          <w:rFonts w:hint="eastAsia" w:ascii="黑体" w:hAnsi="黑体" w:eastAsia="黑体" w:cs="黑体"/>
          <w:color w:val="000000"/>
          <w:sz w:val="31"/>
          <w:szCs w:val="31"/>
        </w:rPr>
      </w:pPr>
    </w:p>
    <w:p>
      <w:pPr>
        <w:spacing w:line="570" w:lineRule="exact"/>
        <w:jc w:val="center"/>
        <w:outlineLvl w:val="0"/>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智能网联汽车道路测试与示范违反交通法规</w:t>
      </w:r>
    </w:p>
    <w:p>
      <w:pPr>
        <w:spacing w:line="570" w:lineRule="exact"/>
        <w:jc w:val="center"/>
        <w:outlineLvl w:val="0"/>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分析报告</w:t>
      </w:r>
    </w:p>
    <w:p>
      <w:pPr>
        <w:spacing w:line="570" w:lineRule="exact"/>
        <w:rPr>
          <w:rFonts w:eastAsia="方正仿宋_GBK"/>
          <w:color w:val="000000"/>
        </w:rPr>
      </w:pPr>
    </w:p>
    <w:p>
      <w:pPr>
        <w:spacing w:line="590" w:lineRule="exact"/>
        <w:ind w:firstLine="630" w:firstLineChars="200"/>
        <w:rPr>
          <w:rFonts w:hint="eastAsia" w:ascii="仿宋_GB2312" w:hAnsi="仿宋_GB2312" w:eastAsia="仿宋_GB2312" w:cs="仿宋_GB2312"/>
          <w:b/>
          <w:bCs/>
          <w:color w:val="000000"/>
          <w:sz w:val="31"/>
          <w:szCs w:val="31"/>
        </w:rPr>
      </w:pPr>
      <w:r>
        <w:rPr>
          <w:rFonts w:hint="eastAsia" w:ascii="仿宋_GB2312" w:hAnsi="仿宋_GB2312" w:eastAsia="仿宋_GB2312" w:cs="仿宋_GB2312"/>
          <w:b/>
          <w:bCs/>
          <w:color w:val="000000"/>
          <w:sz w:val="31"/>
          <w:szCs w:val="31"/>
        </w:rPr>
        <w:t xml:space="preserve">1.道路测试主体/示范应用主体： </w:t>
      </w:r>
    </w:p>
    <w:p>
      <w:pPr>
        <w:spacing w:line="590" w:lineRule="exact"/>
        <w:ind w:firstLine="630" w:firstLineChars="200"/>
        <w:rPr>
          <w:rFonts w:hint="eastAsia" w:ascii="仿宋_GB2312" w:hAnsi="仿宋_GB2312" w:eastAsia="仿宋_GB2312" w:cs="仿宋_GB2312"/>
          <w:b/>
          <w:bCs/>
          <w:color w:val="000000"/>
          <w:sz w:val="31"/>
          <w:szCs w:val="31"/>
        </w:rPr>
      </w:pPr>
      <w:r>
        <w:rPr>
          <w:rFonts w:hint="eastAsia" w:ascii="仿宋_GB2312" w:hAnsi="仿宋_GB2312" w:eastAsia="仿宋_GB2312" w:cs="仿宋_GB2312"/>
          <w:b/>
          <w:bCs/>
          <w:color w:val="000000"/>
          <w:sz w:val="31"/>
          <w:szCs w:val="31"/>
        </w:rPr>
        <w:t>2.道路测试主体/示范应用主体类型：</w:t>
      </w:r>
    </w:p>
    <w:p>
      <w:pPr>
        <w:spacing w:line="590" w:lineRule="exact"/>
        <w:ind w:firstLine="630" w:firstLineChars="200"/>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 xml:space="preserve">□整车厂  □系统运营商  □零部件制造商  </w:t>
      </w:r>
    </w:p>
    <w:p>
      <w:pPr>
        <w:spacing w:line="590" w:lineRule="exact"/>
        <w:ind w:firstLine="630" w:firstLineChars="200"/>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□互联网服务商  □科研院所/高校  □其他</w:t>
      </w:r>
    </w:p>
    <w:p>
      <w:pPr>
        <w:spacing w:line="590" w:lineRule="exact"/>
        <w:ind w:firstLine="630" w:firstLineChars="200"/>
        <w:rPr>
          <w:rFonts w:hint="eastAsia" w:ascii="仿宋_GB2312" w:hAnsi="仿宋_GB2312" w:eastAsia="仿宋_GB2312" w:cs="仿宋_GB2312"/>
          <w:b/>
          <w:bCs/>
          <w:color w:val="000000"/>
          <w:sz w:val="31"/>
          <w:szCs w:val="31"/>
        </w:rPr>
      </w:pPr>
      <w:r>
        <w:rPr>
          <w:rFonts w:hint="eastAsia" w:ascii="仿宋_GB2312" w:hAnsi="仿宋_GB2312" w:eastAsia="仿宋_GB2312" w:cs="仿宋_GB2312"/>
          <w:b/>
          <w:bCs/>
          <w:color w:val="000000"/>
          <w:sz w:val="31"/>
          <w:szCs w:val="31"/>
        </w:rPr>
        <w:t>3.道路类型</w:t>
      </w:r>
    </w:p>
    <w:p>
      <w:pPr>
        <w:spacing w:line="590" w:lineRule="exact"/>
        <w:ind w:firstLine="630" w:firstLineChars="200"/>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□普通道路 □普通公路 □城市快速路</w:t>
      </w:r>
    </w:p>
    <w:p>
      <w:pPr>
        <w:spacing w:line="590" w:lineRule="exact"/>
        <w:ind w:firstLine="630" w:firstLineChars="200"/>
        <w:rPr>
          <w:rFonts w:hint="eastAsia" w:ascii="仿宋_GB2312" w:hAnsi="仿宋_GB2312" w:eastAsia="仿宋_GB2312" w:cs="仿宋_GB2312"/>
          <w:b/>
          <w:bCs/>
          <w:color w:val="000000"/>
          <w:sz w:val="31"/>
          <w:szCs w:val="31"/>
        </w:rPr>
      </w:pPr>
      <w:r>
        <w:rPr>
          <w:rFonts w:hint="eastAsia" w:ascii="仿宋_GB2312" w:hAnsi="仿宋_GB2312" w:eastAsia="仿宋_GB2312" w:cs="仿宋_GB2312"/>
          <w:b/>
          <w:bCs/>
          <w:color w:val="000000"/>
          <w:sz w:val="31"/>
          <w:szCs w:val="31"/>
        </w:rPr>
        <w:t>4.测试示范类型</w:t>
      </w:r>
    </w:p>
    <w:p>
      <w:pPr>
        <w:spacing w:line="590" w:lineRule="exact"/>
        <w:ind w:firstLine="630" w:firstLineChars="200"/>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□道路测试 □载人示范应用 □载物示范应用</w:t>
      </w:r>
    </w:p>
    <w:p>
      <w:pPr>
        <w:spacing w:line="590" w:lineRule="exact"/>
        <w:ind w:firstLine="630" w:firstLineChars="200"/>
        <w:rPr>
          <w:rFonts w:hint="eastAsia" w:ascii="仿宋_GB2312" w:hAnsi="仿宋_GB2312" w:eastAsia="仿宋_GB2312" w:cs="仿宋_GB2312"/>
          <w:b/>
          <w:bCs/>
          <w:color w:val="000000"/>
          <w:sz w:val="31"/>
          <w:szCs w:val="31"/>
        </w:rPr>
      </w:pPr>
      <w:r>
        <w:rPr>
          <w:rFonts w:hint="eastAsia" w:ascii="仿宋_GB2312" w:hAnsi="仿宋_GB2312" w:eastAsia="仿宋_GB2312" w:cs="仿宋_GB2312"/>
          <w:b/>
          <w:bCs/>
          <w:color w:val="000000"/>
          <w:sz w:val="31"/>
          <w:szCs w:val="31"/>
        </w:rPr>
        <w:t>5.道路测试主体/示范应用主体联系地址：</w:t>
      </w:r>
    </w:p>
    <w:p>
      <w:pPr>
        <w:spacing w:line="590" w:lineRule="exact"/>
        <w:ind w:firstLine="630" w:firstLineChars="200"/>
        <w:rPr>
          <w:rFonts w:hint="eastAsia" w:ascii="仿宋_GB2312" w:hAnsi="仿宋_GB2312" w:eastAsia="仿宋_GB2312" w:cs="仿宋_GB2312"/>
          <w:b/>
          <w:bCs/>
          <w:color w:val="000000"/>
          <w:sz w:val="31"/>
          <w:szCs w:val="31"/>
        </w:rPr>
      </w:pPr>
      <w:r>
        <w:rPr>
          <w:rFonts w:hint="eastAsia" w:ascii="仿宋_GB2312" w:hAnsi="仿宋_GB2312" w:eastAsia="仿宋_GB2312" w:cs="仿宋_GB2312"/>
          <w:b/>
          <w:bCs/>
          <w:color w:val="000000"/>
          <w:sz w:val="31"/>
          <w:szCs w:val="31"/>
        </w:rPr>
        <w:t xml:space="preserve">6.道路测试主体/示范应用主体联系人：      </w:t>
      </w:r>
    </w:p>
    <w:p>
      <w:pPr>
        <w:spacing w:line="590" w:lineRule="exact"/>
        <w:ind w:firstLine="630" w:firstLineChars="200"/>
        <w:rPr>
          <w:rFonts w:hint="eastAsia" w:ascii="仿宋_GB2312" w:hAnsi="仿宋_GB2312" w:eastAsia="仿宋_GB2312" w:cs="仿宋_GB2312"/>
          <w:b/>
          <w:bCs/>
          <w:color w:val="000000"/>
          <w:sz w:val="31"/>
          <w:szCs w:val="31"/>
        </w:rPr>
      </w:pPr>
      <w:r>
        <w:rPr>
          <w:rFonts w:hint="eastAsia" w:ascii="仿宋_GB2312" w:hAnsi="仿宋_GB2312" w:eastAsia="仿宋_GB2312" w:cs="仿宋_GB2312"/>
          <w:b/>
          <w:bCs/>
          <w:color w:val="000000"/>
          <w:sz w:val="31"/>
          <w:szCs w:val="31"/>
        </w:rPr>
        <w:t>联系电话：                联系邮箱：</w:t>
      </w:r>
    </w:p>
    <w:p>
      <w:pPr>
        <w:spacing w:line="590" w:lineRule="exact"/>
        <w:ind w:firstLine="630" w:firstLineChars="200"/>
        <w:rPr>
          <w:rFonts w:hint="eastAsia" w:ascii="仿宋_GB2312" w:hAnsi="仿宋_GB2312" w:eastAsia="仿宋_GB2312" w:cs="仿宋_GB2312"/>
          <w:b/>
          <w:bCs/>
          <w:color w:val="000000"/>
          <w:sz w:val="31"/>
          <w:szCs w:val="31"/>
        </w:rPr>
      </w:pPr>
      <w:r>
        <w:rPr>
          <w:rFonts w:hint="eastAsia" w:ascii="仿宋_GB2312" w:hAnsi="仿宋_GB2312" w:eastAsia="仿宋_GB2312" w:cs="仿宋_GB2312"/>
          <w:b/>
          <w:bCs/>
          <w:color w:val="000000"/>
          <w:sz w:val="31"/>
          <w:szCs w:val="31"/>
        </w:rPr>
        <w:t>7.测试违反交通法规信息表（参考）:</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1"/>
        <w:gridCol w:w="1151"/>
        <w:gridCol w:w="1212"/>
        <w:gridCol w:w="1214"/>
        <w:gridCol w:w="1212"/>
        <w:gridCol w:w="1212"/>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jc w:val="center"/>
        </w:trPr>
        <w:tc>
          <w:tcPr>
            <w:tcW w:w="961" w:type="dxa"/>
            <w:vMerge w:val="restart"/>
            <w:noWrap w:val="0"/>
            <w:tcMar>
              <w:top w:w="0" w:type="dxa"/>
              <w:left w:w="108" w:type="dxa"/>
              <w:bottom w:w="0" w:type="dxa"/>
              <w:right w:w="108" w:type="dxa"/>
            </w:tcMar>
            <w:vAlign w:val="center"/>
          </w:tcPr>
          <w:p>
            <w:pPr>
              <w:widowControl/>
              <w:adjustRightInd w:val="0"/>
              <w:snapToGrid w:val="0"/>
              <w:spacing w:before="155" w:beforeLines="25" w:after="155" w:afterLines="2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违反交通法规基本情况</w:t>
            </w:r>
          </w:p>
        </w:tc>
        <w:tc>
          <w:tcPr>
            <w:tcW w:w="7319" w:type="dxa"/>
            <w:gridSpan w:val="6"/>
            <w:noWrap w:val="0"/>
            <w:tcMar>
              <w:top w:w="0" w:type="dxa"/>
              <w:left w:w="108" w:type="dxa"/>
              <w:bottom w:w="0" w:type="dxa"/>
              <w:right w:w="108" w:type="dxa"/>
            </w:tcMar>
            <w:vAlign w:val="center"/>
          </w:tcPr>
          <w:p>
            <w:pPr>
              <w:widowControl/>
              <w:adjustRightInd w:val="0"/>
              <w:snapToGrid w:val="0"/>
              <w:spacing w:before="155" w:beforeLines="25" w:after="155" w:afterLines="25"/>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报告提交日期：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1" w:type="dxa"/>
            <w:vMerge w:val="continue"/>
            <w:noWrap w:val="0"/>
            <w:vAlign w:val="center"/>
          </w:tcPr>
          <w:p>
            <w:pPr>
              <w:widowControl/>
              <w:adjustRightInd w:val="0"/>
              <w:snapToGrid w:val="0"/>
              <w:spacing w:before="155" w:beforeLines="25" w:after="155" w:afterLines="25"/>
              <w:jc w:val="left"/>
              <w:rPr>
                <w:rFonts w:hint="eastAsia" w:ascii="仿宋_GB2312" w:hAnsi="仿宋_GB2312" w:eastAsia="仿宋_GB2312" w:cs="仿宋_GB2312"/>
                <w:color w:val="000000"/>
                <w:kern w:val="0"/>
                <w:sz w:val="24"/>
                <w:szCs w:val="24"/>
              </w:rPr>
            </w:pPr>
          </w:p>
        </w:tc>
        <w:tc>
          <w:tcPr>
            <w:tcW w:w="1151" w:type="dxa"/>
            <w:noWrap w:val="0"/>
            <w:tcMar>
              <w:top w:w="0" w:type="dxa"/>
              <w:left w:w="108" w:type="dxa"/>
              <w:bottom w:w="0" w:type="dxa"/>
              <w:right w:w="108" w:type="dxa"/>
            </w:tcMar>
            <w:vAlign w:val="center"/>
          </w:tcPr>
          <w:p>
            <w:pPr>
              <w:widowControl/>
              <w:adjustRightInd w:val="0"/>
              <w:snapToGrid w:val="0"/>
              <w:spacing w:before="155" w:beforeLines="25" w:after="155" w:afterLines="2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日期</w:t>
            </w:r>
          </w:p>
        </w:tc>
        <w:tc>
          <w:tcPr>
            <w:tcW w:w="2426" w:type="dxa"/>
            <w:gridSpan w:val="2"/>
            <w:noWrap w:val="0"/>
            <w:tcMar>
              <w:top w:w="0" w:type="dxa"/>
              <w:left w:w="108" w:type="dxa"/>
              <w:bottom w:w="0" w:type="dxa"/>
              <w:right w:w="108" w:type="dxa"/>
            </w:tcMar>
            <w:vAlign w:val="center"/>
          </w:tcPr>
          <w:p>
            <w:pPr>
              <w:widowControl/>
              <w:adjustRightInd w:val="0"/>
              <w:snapToGrid w:val="0"/>
              <w:spacing w:before="155" w:beforeLines="25" w:after="155" w:afterLines="2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1212" w:type="dxa"/>
            <w:noWrap w:val="0"/>
            <w:tcMar>
              <w:top w:w="0" w:type="dxa"/>
              <w:left w:w="108" w:type="dxa"/>
              <w:bottom w:w="0" w:type="dxa"/>
              <w:right w:w="108" w:type="dxa"/>
            </w:tcMar>
            <w:vAlign w:val="center"/>
          </w:tcPr>
          <w:p>
            <w:pPr>
              <w:widowControl/>
              <w:adjustRightInd w:val="0"/>
              <w:snapToGrid w:val="0"/>
              <w:spacing w:before="155" w:beforeLines="25" w:after="155" w:afterLines="2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时间</w:t>
            </w:r>
          </w:p>
        </w:tc>
        <w:tc>
          <w:tcPr>
            <w:tcW w:w="2530" w:type="dxa"/>
            <w:gridSpan w:val="2"/>
            <w:noWrap w:val="0"/>
            <w:tcMar>
              <w:top w:w="0" w:type="dxa"/>
              <w:left w:w="108" w:type="dxa"/>
              <w:bottom w:w="0" w:type="dxa"/>
              <w:right w:w="108" w:type="dxa"/>
            </w:tcMar>
            <w:vAlign w:val="center"/>
          </w:tcPr>
          <w:p>
            <w:pPr>
              <w:widowControl/>
              <w:adjustRightInd w:val="0"/>
              <w:snapToGrid w:val="0"/>
              <w:spacing w:before="155" w:beforeLines="25" w:after="155" w:afterLines="2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1" w:type="dxa"/>
            <w:vMerge w:val="continue"/>
            <w:noWrap w:val="0"/>
            <w:vAlign w:val="center"/>
          </w:tcPr>
          <w:p>
            <w:pPr>
              <w:widowControl/>
              <w:adjustRightInd w:val="0"/>
              <w:snapToGrid w:val="0"/>
              <w:spacing w:before="155" w:beforeLines="25" w:after="155" w:afterLines="25"/>
              <w:jc w:val="left"/>
              <w:rPr>
                <w:rFonts w:hint="eastAsia" w:ascii="仿宋_GB2312" w:hAnsi="仿宋_GB2312" w:eastAsia="仿宋_GB2312" w:cs="仿宋_GB2312"/>
                <w:color w:val="000000"/>
                <w:kern w:val="0"/>
                <w:sz w:val="24"/>
                <w:szCs w:val="24"/>
              </w:rPr>
            </w:pPr>
          </w:p>
        </w:tc>
        <w:tc>
          <w:tcPr>
            <w:tcW w:w="1151" w:type="dxa"/>
            <w:noWrap w:val="0"/>
            <w:tcMar>
              <w:top w:w="0" w:type="dxa"/>
              <w:left w:w="108" w:type="dxa"/>
              <w:bottom w:w="0" w:type="dxa"/>
              <w:right w:w="108" w:type="dxa"/>
            </w:tcMar>
            <w:vAlign w:val="center"/>
          </w:tcPr>
          <w:p>
            <w:pPr>
              <w:widowControl/>
              <w:adjustRightInd w:val="0"/>
              <w:snapToGrid w:val="0"/>
              <w:spacing w:before="155" w:beforeLines="25" w:after="155" w:afterLines="2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地点</w:t>
            </w:r>
          </w:p>
        </w:tc>
        <w:tc>
          <w:tcPr>
            <w:tcW w:w="2426" w:type="dxa"/>
            <w:gridSpan w:val="2"/>
            <w:noWrap w:val="0"/>
            <w:tcMar>
              <w:top w:w="0" w:type="dxa"/>
              <w:left w:w="108" w:type="dxa"/>
              <w:bottom w:w="0" w:type="dxa"/>
              <w:right w:w="108" w:type="dxa"/>
            </w:tcMar>
            <w:vAlign w:val="center"/>
          </w:tcPr>
          <w:p>
            <w:pPr>
              <w:widowControl/>
              <w:adjustRightInd w:val="0"/>
              <w:snapToGrid w:val="0"/>
              <w:spacing w:before="155" w:beforeLines="25" w:after="155" w:afterLines="2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1212" w:type="dxa"/>
            <w:noWrap w:val="0"/>
            <w:tcMar>
              <w:top w:w="0" w:type="dxa"/>
              <w:left w:w="108" w:type="dxa"/>
              <w:bottom w:w="0" w:type="dxa"/>
              <w:right w:w="108" w:type="dxa"/>
            </w:tcMar>
            <w:vAlign w:val="center"/>
          </w:tcPr>
          <w:p>
            <w:pPr>
              <w:widowControl/>
              <w:adjustRightInd w:val="0"/>
              <w:snapToGrid w:val="0"/>
              <w:spacing w:before="155" w:beforeLines="25" w:after="155" w:afterLines="2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环境</w:t>
            </w:r>
          </w:p>
        </w:tc>
        <w:tc>
          <w:tcPr>
            <w:tcW w:w="2530" w:type="dxa"/>
            <w:gridSpan w:val="2"/>
            <w:noWrap w:val="0"/>
            <w:tcMar>
              <w:top w:w="0" w:type="dxa"/>
              <w:left w:w="108" w:type="dxa"/>
              <w:bottom w:w="0" w:type="dxa"/>
              <w:right w:w="108" w:type="dxa"/>
            </w:tcMar>
            <w:vAlign w:val="center"/>
          </w:tcPr>
          <w:p>
            <w:pPr>
              <w:widowControl/>
              <w:adjustRightInd w:val="0"/>
              <w:snapToGrid w:val="0"/>
              <w:spacing w:before="155" w:beforeLines="25" w:after="155" w:afterLines="2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1" w:type="dxa"/>
            <w:vMerge w:val="continue"/>
            <w:noWrap w:val="0"/>
            <w:vAlign w:val="center"/>
          </w:tcPr>
          <w:p>
            <w:pPr>
              <w:widowControl/>
              <w:adjustRightInd w:val="0"/>
              <w:snapToGrid w:val="0"/>
              <w:spacing w:before="155" w:beforeLines="25" w:after="155" w:afterLines="25"/>
              <w:jc w:val="left"/>
              <w:rPr>
                <w:rFonts w:hint="eastAsia" w:ascii="仿宋_GB2312" w:hAnsi="仿宋_GB2312" w:eastAsia="仿宋_GB2312" w:cs="仿宋_GB2312"/>
                <w:color w:val="000000"/>
                <w:kern w:val="0"/>
                <w:sz w:val="24"/>
                <w:szCs w:val="24"/>
              </w:rPr>
            </w:pPr>
          </w:p>
        </w:tc>
        <w:tc>
          <w:tcPr>
            <w:tcW w:w="1151" w:type="dxa"/>
            <w:noWrap w:val="0"/>
            <w:tcMar>
              <w:top w:w="0" w:type="dxa"/>
              <w:left w:w="108" w:type="dxa"/>
              <w:bottom w:w="0" w:type="dxa"/>
              <w:right w:w="108" w:type="dxa"/>
            </w:tcMar>
            <w:vAlign w:val="center"/>
          </w:tcPr>
          <w:p>
            <w:pPr>
              <w:widowControl/>
              <w:adjustRightInd w:val="0"/>
              <w:snapToGrid w:val="0"/>
              <w:spacing w:before="155" w:beforeLines="25" w:after="155" w:afterLines="2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道路</w:t>
            </w:r>
          </w:p>
          <w:p>
            <w:pPr>
              <w:widowControl/>
              <w:adjustRightInd w:val="0"/>
              <w:snapToGrid w:val="0"/>
              <w:spacing w:before="155" w:beforeLines="25" w:after="155" w:afterLines="2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情况</w:t>
            </w:r>
          </w:p>
        </w:tc>
        <w:tc>
          <w:tcPr>
            <w:tcW w:w="6168" w:type="dxa"/>
            <w:gridSpan w:val="5"/>
            <w:noWrap w:val="0"/>
            <w:tcMar>
              <w:top w:w="0" w:type="dxa"/>
              <w:left w:w="108" w:type="dxa"/>
              <w:bottom w:w="0" w:type="dxa"/>
              <w:right w:w="108" w:type="dxa"/>
            </w:tcMar>
            <w:vAlign w:val="center"/>
          </w:tcPr>
          <w:p>
            <w:pPr>
              <w:widowControl/>
              <w:adjustRightInd w:val="0"/>
              <w:snapToGrid w:val="0"/>
              <w:spacing w:before="155" w:beforeLines="25" w:after="155" w:afterLines="2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1" w:type="dxa"/>
            <w:vMerge w:val="restart"/>
            <w:noWrap w:val="0"/>
            <w:tcMar>
              <w:top w:w="0" w:type="dxa"/>
              <w:left w:w="108" w:type="dxa"/>
              <w:bottom w:w="0" w:type="dxa"/>
              <w:right w:w="108" w:type="dxa"/>
            </w:tcMar>
            <w:vAlign w:val="center"/>
          </w:tcPr>
          <w:p>
            <w:pPr>
              <w:widowControl/>
              <w:adjustRightInd w:val="0"/>
              <w:snapToGrid w:val="0"/>
              <w:spacing w:before="155" w:beforeLines="25" w:after="155" w:afterLines="25"/>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涉事智能网联车辆、人员信息</w:t>
            </w:r>
          </w:p>
        </w:tc>
        <w:tc>
          <w:tcPr>
            <w:tcW w:w="1151" w:type="dxa"/>
            <w:noWrap w:val="0"/>
            <w:tcMar>
              <w:top w:w="0" w:type="dxa"/>
              <w:left w:w="108" w:type="dxa"/>
              <w:bottom w:w="0" w:type="dxa"/>
              <w:right w:w="108" w:type="dxa"/>
            </w:tcMar>
            <w:vAlign w:val="center"/>
          </w:tcPr>
          <w:p>
            <w:pPr>
              <w:widowControl/>
              <w:adjustRightInd w:val="0"/>
              <w:snapToGrid w:val="0"/>
              <w:spacing w:before="155" w:beforeLines="25" w:after="155" w:afterLines="2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所有</w:t>
            </w:r>
          </w:p>
          <w:p>
            <w:pPr>
              <w:widowControl/>
              <w:adjustRightInd w:val="0"/>
              <w:snapToGrid w:val="0"/>
              <w:spacing w:before="155" w:beforeLines="25" w:after="155" w:afterLines="2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单位</w:t>
            </w:r>
          </w:p>
        </w:tc>
        <w:tc>
          <w:tcPr>
            <w:tcW w:w="1212" w:type="dxa"/>
            <w:noWrap w:val="0"/>
            <w:tcMar>
              <w:top w:w="0" w:type="dxa"/>
              <w:left w:w="108" w:type="dxa"/>
              <w:bottom w:w="0" w:type="dxa"/>
              <w:right w:w="108" w:type="dxa"/>
            </w:tcMar>
            <w:vAlign w:val="center"/>
          </w:tcPr>
          <w:p>
            <w:pPr>
              <w:widowControl/>
              <w:adjustRightInd w:val="0"/>
              <w:snapToGrid w:val="0"/>
              <w:spacing w:before="155" w:beforeLines="25" w:after="155" w:afterLines="2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1214" w:type="dxa"/>
            <w:noWrap w:val="0"/>
            <w:tcMar>
              <w:top w:w="0" w:type="dxa"/>
              <w:left w:w="108" w:type="dxa"/>
              <w:bottom w:w="0" w:type="dxa"/>
              <w:right w:w="108" w:type="dxa"/>
            </w:tcMar>
            <w:vAlign w:val="center"/>
          </w:tcPr>
          <w:p>
            <w:pPr>
              <w:widowControl/>
              <w:adjustRightInd w:val="0"/>
              <w:snapToGrid w:val="0"/>
              <w:spacing w:before="155" w:beforeLines="25" w:after="155" w:afterLines="2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厂家</w:t>
            </w:r>
          </w:p>
          <w:p>
            <w:pPr>
              <w:widowControl/>
              <w:adjustRightInd w:val="0"/>
              <w:snapToGrid w:val="0"/>
              <w:spacing w:before="155" w:beforeLines="25" w:after="155" w:afterLines="2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型号</w:t>
            </w:r>
          </w:p>
        </w:tc>
        <w:tc>
          <w:tcPr>
            <w:tcW w:w="1212" w:type="dxa"/>
            <w:noWrap w:val="0"/>
            <w:tcMar>
              <w:top w:w="0" w:type="dxa"/>
              <w:left w:w="108" w:type="dxa"/>
              <w:bottom w:w="0" w:type="dxa"/>
              <w:right w:w="108" w:type="dxa"/>
            </w:tcMar>
            <w:vAlign w:val="center"/>
          </w:tcPr>
          <w:p>
            <w:pPr>
              <w:widowControl/>
              <w:adjustRightInd w:val="0"/>
              <w:snapToGrid w:val="0"/>
              <w:spacing w:before="155" w:beforeLines="25" w:after="155" w:afterLines="2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1212" w:type="dxa"/>
            <w:noWrap w:val="0"/>
            <w:tcMar>
              <w:top w:w="0" w:type="dxa"/>
              <w:left w:w="108" w:type="dxa"/>
              <w:bottom w:w="0" w:type="dxa"/>
              <w:right w:w="108" w:type="dxa"/>
            </w:tcMar>
            <w:vAlign w:val="center"/>
          </w:tcPr>
          <w:p>
            <w:pPr>
              <w:widowControl/>
              <w:adjustRightInd w:val="0"/>
              <w:snapToGrid w:val="0"/>
              <w:spacing w:before="155" w:beforeLines="25" w:after="155" w:afterLines="2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牌照</w:t>
            </w:r>
          </w:p>
          <w:p>
            <w:pPr>
              <w:widowControl/>
              <w:adjustRightInd w:val="0"/>
              <w:snapToGrid w:val="0"/>
              <w:spacing w:before="155" w:beforeLines="25" w:after="155" w:afterLines="2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号码</w:t>
            </w:r>
          </w:p>
        </w:tc>
        <w:tc>
          <w:tcPr>
            <w:tcW w:w="1318" w:type="dxa"/>
            <w:noWrap w:val="0"/>
            <w:tcMar>
              <w:top w:w="0" w:type="dxa"/>
              <w:left w:w="108" w:type="dxa"/>
              <w:bottom w:w="0" w:type="dxa"/>
              <w:right w:w="108" w:type="dxa"/>
            </w:tcMar>
            <w:vAlign w:val="center"/>
          </w:tcPr>
          <w:p>
            <w:pPr>
              <w:widowControl/>
              <w:adjustRightInd w:val="0"/>
              <w:snapToGrid w:val="0"/>
              <w:spacing w:before="155" w:beforeLines="25" w:after="155" w:afterLines="2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1" w:type="dxa"/>
            <w:vMerge w:val="continue"/>
            <w:noWrap w:val="0"/>
            <w:vAlign w:val="center"/>
          </w:tcPr>
          <w:p>
            <w:pPr>
              <w:widowControl/>
              <w:adjustRightInd w:val="0"/>
              <w:snapToGrid w:val="0"/>
              <w:spacing w:before="155" w:beforeLines="25" w:after="155" w:afterLines="25"/>
              <w:jc w:val="left"/>
              <w:rPr>
                <w:rFonts w:hint="eastAsia" w:ascii="仿宋_GB2312" w:hAnsi="仿宋_GB2312" w:eastAsia="仿宋_GB2312" w:cs="仿宋_GB2312"/>
                <w:color w:val="000000"/>
                <w:kern w:val="0"/>
                <w:sz w:val="24"/>
                <w:szCs w:val="24"/>
              </w:rPr>
            </w:pPr>
          </w:p>
        </w:tc>
        <w:tc>
          <w:tcPr>
            <w:tcW w:w="1151" w:type="dxa"/>
            <w:noWrap w:val="0"/>
            <w:tcMar>
              <w:top w:w="0" w:type="dxa"/>
              <w:left w:w="108" w:type="dxa"/>
              <w:bottom w:w="0" w:type="dxa"/>
              <w:right w:w="108" w:type="dxa"/>
            </w:tcMar>
            <w:vAlign w:val="center"/>
          </w:tcPr>
          <w:p>
            <w:pPr>
              <w:widowControl/>
              <w:adjustRightInd w:val="0"/>
              <w:snapToGrid w:val="0"/>
              <w:spacing w:before="155" w:beforeLines="25" w:after="155" w:afterLines="2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车身</w:t>
            </w:r>
          </w:p>
          <w:p>
            <w:pPr>
              <w:widowControl/>
              <w:adjustRightInd w:val="0"/>
              <w:snapToGrid w:val="0"/>
              <w:spacing w:before="155" w:beforeLines="25" w:after="155" w:afterLines="2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颜色</w:t>
            </w:r>
          </w:p>
        </w:tc>
        <w:tc>
          <w:tcPr>
            <w:tcW w:w="1212" w:type="dxa"/>
            <w:noWrap w:val="0"/>
            <w:tcMar>
              <w:top w:w="0" w:type="dxa"/>
              <w:left w:w="108" w:type="dxa"/>
              <w:bottom w:w="0" w:type="dxa"/>
              <w:right w:w="108" w:type="dxa"/>
            </w:tcMar>
            <w:vAlign w:val="center"/>
          </w:tcPr>
          <w:p>
            <w:pPr>
              <w:widowControl/>
              <w:adjustRightInd w:val="0"/>
              <w:snapToGrid w:val="0"/>
              <w:spacing w:before="155" w:beforeLines="25" w:after="155" w:afterLines="2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1214" w:type="dxa"/>
            <w:noWrap w:val="0"/>
            <w:tcMar>
              <w:top w:w="0" w:type="dxa"/>
              <w:left w:w="108" w:type="dxa"/>
              <w:bottom w:w="0" w:type="dxa"/>
              <w:right w:w="108" w:type="dxa"/>
            </w:tcMar>
            <w:vAlign w:val="center"/>
          </w:tcPr>
          <w:p>
            <w:pPr>
              <w:widowControl/>
              <w:adjustRightInd w:val="0"/>
              <w:snapToGrid w:val="0"/>
              <w:spacing w:before="155" w:beforeLines="25" w:after="155" w:afterLines="2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车辆识</w:t>
            </w:r>
          </w:p>
          <w:p>
            <w:pPr>
              <w:widowControl/>
              <w:adjustRightInd w:val="0"/>
              <w:snapToGrid w:val="0"/>
              <w:spacing w:before="155" w:beforeLines="25" w:after="155" w:afterLines="2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别代号</w:t>
            </w:r>
          </w:p>
        </w:tc>
        <w:tc>
          <w:tcPr>
            <w:tcW w:w="1212" w:type="dxa"/>
            <w:noWrap w:val="0"/>
            <w:tcMar>
              <w:top w:w="0" w:type="dxa"/>
              <w:left w:w="108" w:type="dxa"/>
              <w:bottom w:w="0" w:type="dxa"/>
              <w:right w:w="108" w:type="dxa"/>
            </w:tcMar>
            <w:vAlign w:val="center"/>
          </w:tcPr>
          <w:p>
            <w:pPr>
              <w:widowControl/>
              <w:adjustRightInd w:val="0"/>
              <w:snapToGrid w:val="0"/>
              <w:spacing w:before="155" w:beforeLines="25" w:after="155" w:afterLines="2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1212" w:type="dxa"/>
            <w:noWrap w:val="0"/>
            <w:tcMar>
              <w:top w:w="0" w:type="dxa"/>
              <w:left w:w="108" w:type="dxa"/>
              <w:bottom w:w="0" w:type="dxa"/>
              <w:right w:w="108" w:type="dxa"/>
            </w:tcMar>
            <w:vAlign w:val="center"/>
          </w:tcPr>
          <w:p>
            <w:pPr>
              <w:widowControl/>
              <w:adjustRightInd w:val="0"/>
              <w:snapToGrid w:val="0"/>
              <w:spacing w:before="155" w:beforeLines="25" w:after="155" w:afterLines="2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申请测</w:t>
            </w:r>
          </w:p>
          <w:p>
            <w:pPr>
              <w:widowControl/>
              <w:adjustRightInd w:val="0"/>
              <w:snapToGrid w:val="0"/>
              <w:spacing w:before="155" w:beforeLines="25" w:after="155" w:afterLines="2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试时间</w:t>
            </w:r>
          </w:p>
        </w:tc>
        <w:tc>
          <w:tcPr>
            <w:tcW w:w="1318" w:type="dxa"/>
            <w:noWrap w:val="0"/>
            <w:tcMar>
              <w:top w:w="0" w:type="dxa"/>
              <w:left w:w="108" w:type="dxa"/>
              <w:bottom w:w="0" w:type="dxa"/>
              <w:right w:w="108" w:type="dxa"/>
            </w:tcMar>
            <w:vAlign w:val="center"/>
          </w:tcPr>
          <w:p>
            <w:pPr>
              <w:widowControl/>
              <w:adjustRightInd w:val="0"/>
              <w:snapToGrid w:val="0"/>
              <w:spacing w:before="155" w:beforeLines="25" w:after="155" w:afterLines="2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1" w:type="dxa"/>
            <w:vMerge w:val="continue"/>
            <w:noWrap w:val="0"/>
            <w:vAlign w:val="center"/>
          </w:tcPr>
          <w:p>
            <w:pPr>
              <w:widowControl/>
              <w:adjustRightInd w:val="0"/>
              <w:snapToGrid w:val="0"/>
              <w:spacing w:before="155" w:beforeLines="25" w:after="155" w:afterLines="25"/>
              <w:jc w:val="left"/>
              <w:rPr>
                <w:rFonts w:hint="eastAsia" w:ascii="仿宋_GB2312" w:hAnsi="仿宋_GB2312" w:eastAsia="仿宋_GB2312" w:cs="仿宋_GB2312"/>
                <w:color w:val="000000"/>
                <w:kern w:val="0"/>
                <w:sz w:val="24"/>
                <w:szCs w:val="24"/>
              </w:rPr>
            </w:pPr>
          </w:p>
        </w:tc>
        <w:tc>
          <w:tcPr>
            <w:tcW w:w="1151" w:type="dxa"/>
            <w:noWrap w:val="0"/>
            <w:tcMar>
              <w:top w:w="0" w:type="dxa"/>
              <w:left w:w="108" w:type="dxa"/>
              <w:bottom w:w="0" w:type="dxa"/>
              <w:right w:w="108" w:type="dxa"/>
            </w:tcMar>
            <w:vAlign w:val="center"/>
          </w:tcPr>
          <w:p>
            <w:pPr>
              <w:widowControl/>
              <w:adjustRightInd w:val="0"/>
              <w:snapToGrid w:val="0"/>
              <w:spacing w:before="155" w:beforeLines="25" w:after="155" w:afterLines="25"/>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测试示范驾驶员姓名及驾照</w:t>
            </w:r>
          </w:p>
        </w:tc>
        <w:tc>
          <w:tcPr>
            <w:tcW w:w="2426" w:type="dxa"/>
            <w:gridSpan w:val="2"/>
            <w:noWrap w:val="0"/>
            <w:tcMar>
              <w:top w:w="0" w:type="dxa"/>
              <w:left w:w="108" w:type="dxa"/>
              <w:bottom w:w="0" w:type="dxa"/>
              <w:right w:w="108" w:type="dxa"/>
            </w:tcMar>
            <w:vAlign w:val="center"/>
          </w:tcPr>
          <w:p>
            <w:pPr>
              <w:widowControl/>
              <w:adjustRightInd w:val="0"/>
              <w:snapToGrid w:val="0"/>
              <w:spacing w:before="155" w:beforeLines="25" w:after="155" w:afterLines="25"/>
              <w:jc w:val="center"/>
              <w:rPr>
                <w:rFonts w:hint="eastAsia" w:ascii="仿宋_GB2312" w:hAnsi="仿宋_GB2312" w:eastAsia="仿宋_GB2312" w:cs="仿宋_GB2312"/>
                <w:color w:val="000000"/>
                <w:kern w:val="0"/>
                <w:sz w:val="24"/>
                <w:szCs w:val="24"/>
              </w:rPr>
            </w:pPr>
          </w:p>
        </w:tc>
        <w:tc>
          <w:tcPr>
            <w:tcW w:w="1212" w:type="dxa"/>
            <w:noWrap w:val="0"/>
            <w:tcMar>
              <w:top w:w="0" w:type="dxa"/>
              <w:left w:w="108" w:type="dxa"/>
              <w:bottom w:w="0" w:type="dxa"/>
              <w:right w:w="108" w:type="dxa"/>
            </w:tcMar>
            <w:vAlign w:val="center"/>
          </w:tcPr>
          <w:p>
            <w:pPr>
              <w:widowControl/>
              <w:adjustRightInd w:val="0"/>
              <w:snapToGrid w:val="0"/>
              <w:spacing w:before="155" w:beforeLines="25" w:after="155" w:afterLines="25"/>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测试相关人员姓名</w:t>
            </w:r>
          </w:p>
        </w:tc>
        <w:tc>
          <w:tcPr>
            <w:tcW w:w="2530" w:type="dxa"/>
            <w:gridSpan w:val="2"/>
            <w:noWrap w:val="0"/>
            <w:tcMar>
              <w:top w:w="0" w:type="dxa"/>
              <w:left w:w="108" w:type="dxa"/>
              <w:bottom w:w="0" w:type="dxa"/>
              <w:right w:w="108" w:type="dxa"/>
            </w:tcMar>
            <w:vAlign w:val="center"/>
          </w:tcPr>
          <w:p>
            <w:pPr>
              <w:widowControl/>
              <w:adjustRightInd w:val="0"/>
              <w:snapToGrid w:val="0"/>
              <w:spacing w:before="155" w:beforeLines="25" w:after="155" w:afterLines="25"/>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1" w:type="dxa"/>
            <w:vMerge w:val="restart"/>
            <w:noWrap w:val="0"/>
            <w:tcMar>
              <w:top w:w="0" w:type="dxa"/>
              <w:left w:w="108" w:type="dxa"/>
              <w:bottom w:w="0" w:type="dxa"/>
              <w:right w:w="108" w:type="dxa"/>
            </w:tcMar>
            <w:vAlign w:val="center"/>
          </w:tcPr>
          <w:p>
            <w:pPr>
              <w:widowControl/>
              <w:adjustRightInd w:val="0"/>
              <w:snapToGrid w:val="0"/>
              <w:spacing w:before="155" w:beforeLines="25" w:after="155" w:afterLines="2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违规基本信息</w:t>
            </w:r>
          </w:p>
        </w:tc>
        <w:tc>
          <w:tcPr>
            <w:tcW w:w="1151" w:type="dxa"/>
            <w:noWrap w:val="0"/>
            <w:tcMar>
              <w:top w:w="0" w:type="dxa"/>
              <w:left w:w="108" w:type="dxa"/>
              <w:bottom w:w="0" w:type="dxa"/>
              <w:right w:w="108" w:type="dxa"/>
            </w:tcMar>
            <w:vAlign w:val="center"/>
          </w:tcPr>
          <w:p>
            <w:pPr>
              <w:widowControl/>
              <w:adjustRightInd w:val="0"/>
              <w:snapToGrid w:val="0"/>
              <w:spacing w:before="155" w:beforeLines="25" w:after="155" w:afterLines="2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本车</w:t>
            </w:r>
          </w:p>
          <w:p>
            <w:pPr>
              <w:widowControl/>
              <w:adjustRightInd w:val="0"/>
              <w:snapToGrid w:val="0"/>
              <w:spacing w:before="155" w:beforeLines="25" w:after="155" w:afterLines="2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驾驶状态</w:t>
            </w:r>
          </w:p>
        </w:tc>
        <w:tc>
          <w:tcPr>
            <w:tcW w:w="6168" w:type="dxa"/>
            <w:gridSpan w:val="5"/>
            <w:noWrap w:val="0"/>
            <w:tcMar>
              <w:top w:w="0" w:type="dxa"/>
              <w:left w:w="108" w:type="dxa"/>
              <w:bottom w:w="0" w:type="dxa"/>
              <w:right w:w="108" w:type="dxa"/>
            </w:tcMar>
            <w:vAlign w:val="center"/>
          </w:tcPr>
          <w:p>
            <w:pPr>
              <w:widowControl/>
              <w:adjustRightInd w:val="0"/>
              <w:snapToGrid w:val="0"/>
              <w:spacing w:before="155" w:beforeLines="25" w:after="155" w:afterLines="25"/>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□智能网联</w:t>
            </w:r>
          </w:p>
          <w:p>
            <w:pPr>
              <w:widowControl/>
              <w:adjustRightInd w:val="0"/>
              <w:snapToGrid w:val="0"/>
              <w:spacing w:before="155" w:beforeLines="25" w:after="155" w:afterLines="25"/>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□手动驾驶</w:t>
            </w:r>
          </w:p>
          <w:p>
            <w:pPr>
              <w:widowControl/>
              <w:adjustRightInd w:val="0"/>
              <w:snapToGrid w:val="0"/>
              <w:spacing w:before="155" w:beforeLines="25" w:after="155" w:afterLines="25"/>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1" w:type="dxa"/>
            <w:vMerge w:val="continue"/>
            <w:noWrap w:val="0"/>
            <w:vAlign w:val="center"/>
          </w:tcPr>
          <w:p>
            <w:pPr>
              <w:widowControl/>
              <w:adjustRightInd w:val="0"/>
              <w:snapToGrid w:val="0"/>
              <w:spacing w:before="155" w:beforeLines="25" w:after="155" w:afterLines="25"/>
              <w:jc w:val="left"/>
              <w:rPr>
                <w:rFonts w:hint="eastAsia" w:ascii="仿宋_GB2312" w:hAnsi="仿宋_GB2312" w:eastAsia="仿宋_GB2312" w:cs="仿宋_GB2312"/>
                <w:color w:val="000000"/>
                <w:kern w:val="0"/>
                <w:sz w:val="24"/>
                <w:szCs w:val="24"/>
              </w:rPr>
            </w:pPr>
          </w:p>
        </w:tc>
        <w:tc>
          <w:tcPr>
            <w:tcW w:w="7319" w:type="dxa"/>
            <w:gridSpan w:val="6"/>
            <w:noWrap w:val="0"/>
            <w:tcMar>
              <w:top w:w="0" w:type="dxa"/>
              <w:left w:w="108" w:type="dxa"/>
              <w:bottom w:w="0" w:type="dxa"/>
              <w:right w:w="108" w:type="dxa"/>
            </w:tcMar>
            <w:vAlign w:val="center"/>
          </w:tcPr>
          <w:p>
            <w:pPr>
              <w:widowControl/>
              <w:adjustRightInd w:val="0"/>
              <w:snapToGrid w:val="0"/>
              <w:spacing w:before="155" w:beforeLines="25" w:after="155" w:afterLines="25"/>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违规涉及：□超速□闯红灯□违规变道□占用应急车道□其他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1" w:type="dxa"/>
            <w:vMerge w:val="restart"/>
            <w:noWrap w:val="0"/>
            <w:tcMar>
              <w:top w:w="0" w:type="dxa"/>
              <w:left w:w="108" w:type="dxa"/>
              <w:bottom w:w="0" w:type="dxa"/>
              <w:right w:w="108" w:type="dxa"/>
            </w:tcMar>
            <w:vAlign w:val="center"/>
          </w:tcPr>
          <w:p>
            <w:pPr>
              <w:widowControl/>
              <w:adjustRightInd w:val="0"/>
              <w:snapToGrid w:val="0"/>
              <w:spacing w:before="155" w:beforeLines="25" w:after="155" w:afterLines="2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违反交通法规细节描述及原因分析</w:t>
            </w:r>
          </w:p>
        </w:tc>
        <w:tc>
          <w:tcPr>
            <w:tcW w:w="1151" w:type="dxa"/>
            <w:noWrap w:val="0"/>
            <w:tcMar>
              <w:top w:w="0" w:type="dxa"/>
              <w:left w:w="108" w:type="dxa"/>
              <w:bottom w:w="0" w:type="dxa"/>
              <w:right w:w="108" w:type="dxa"/>
            </w:tcMar>
            <w:vAlign w:val="center"/>
          </w:tcPr>
          <w:p>
            <w:pPr>
              <w:widowControl/>
              <w:adjustRightInd w:val="0"/>
              <w:snapToGrid w:val="0"/>
              <w:spacing w:before="155" w:beforeLines="25" w:after="155" w:afterLines="2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细节</w:t>
            </w:r>
          </w:p>
          <w:p>
            <w:pPr>
              <w:widowControl/>
              <w:adjustRightInd w:val="0"/>
              <w:snapToGrid w:val="0"/>
              <w:spacing w:before="155" w:beforeLines="25" w:after="155" w:afterLines="2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描述</w:t>
            </w:r>
          </w:p>
        </w:tc>
        <w:tc>
          <w:tcPr>
            <w:tcW w:w="6168" w:type="dxa"/>
            <w:gridSpan w:val="5"/>
            <w:noWrap w:val="0"/>
            <w:tcMar>
              <w:top w:w="0" w:type="dxa"/>
              <w:left w:w="108" w:type="dxa"/>
              <w:bottom w:w="0" w:type="dxa"/>
              <w:right w:w="108" w:type="dxa"/>
            </w:tcMar>
            <w:vAlign w:val="center"/>
          </w:tcPr>
          <w:p>
            <w:pPr>
              <w:widowControl/>
              <w:adjustRightInd w:val="0"/>
              <w:snapToGrid w:val="0"/>
              <w:spacing w:before="155" w:beforeLines="25" w:after="155" w:afterLines="25"/>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1" w:type="dxa"/>
            <w:vMerge w:val="continue"/>
            <w:noWrap w:val="0"/>
            <w:vAlign w:val="center"/>
          </w:tcPr>
          <w:p>
            <w:pPr>
              <w:widowControl/>
              <w:adjustRightInd w:val="0"/>
              <w:snapToGrid w:val="0"/>
              <w:spacing w:before="155" w:beforeLines="25" w:after="155" w:afterLines="25"/>
              <w:jc w:val="left"/>
              <w:rPr>
                <w:rFonts w:hint="eastAsia" w:ascii="仿宋_GB2312" w:hAnsi="仿宋_GB2312" w:eastAsia="仿宋_GB2312" w:cs="仿宋_GB2312"/>
                <w:color w:val="000000"/>
                <w:kern w:val="0"/>
                <w:sz w:val="24"/>
                <w:szCs w:val="24"/>
              </w:rPr>
            </w:pPr>
          </w:p>
        </w:tc>
        <w:tc>
          <w:tcPr>
            <w:tcW w:w="1151" w:type="dxa"/>
            <w:noWrap w:val="0"/>
            <w:tcMar>
              <w:top w:w="0" w:type="dxa"/>
              <w:left w:w="108" w:type="dxa"/>
              <w:bottom w:w="0" w:type="dxa"/>
              <w:right w:w="108" w:type="dxa"/>
            </w:tcMar>
            <w:vAlign w:val="center"/>
          </w:tcPr>
          <w:p>
            <w:pPr>
              <w:widowControl/>
              <w:adjustRightInd w:val="0"/>
              <w:snapToGrid w:val="0"/>
              <w:spacing w:before="155" w:beforeLines="25" w:after="155" w:afterLines="2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原因</w:t>
            </w:r>
          </w:p>
          <w:p>
            <w:pPr>
              <w:widowControl/>
              <w:adjustRightInd w:val="0"/>
              <w:snapToGrid w:val="0"/>
              <w:spacing w:before="155" w:beforeLines="25" w:after="155" w:afterLines="2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分析</w:t>
            </w:r>
          </w:p>
        </w:tc>
        <w:tc>
          <w:tcPr>
            <w:tcW w:w="6168" w:type="dxa"/>
            <w:gridSpan w:val="5"/>
            <w:noWrap w:val="0"/>
            <w:tcMar>
              <w:top w:w="0" w:type="dxa"/>
              <w:left w:w="108" w:type="dxa"/>
              <w:bottom w:w="0" w:type="dxa"/>
              <w:right w:w="108" w:type="dxa"/>
            </w:tcMar>
            <w:vAlign w:val="center"/>
          </w:tcPr>
          <w:p>
            <w:pPr>
              <w:widowControl/>
              <w:adjustRightInd w:val="0"/>
              <w:snapToGrid w:val="0"/>
              <w:spacing w:before="155" w:beforeLines="25" w:after="155" w:afterLines="2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bl>
    <w:p>
      <w:pPr>
        <w:widowControl/>
        <w:spacing w:line="50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注：1. 违反交通法规细节描述必须提供附件，包含（但不限于）违反交通法规照片，照片应能反应涉事车、人之间的关系，若违反交通法规原因复杂，建议另提交清晰的图表作为附件进行说明。</w:t>
      </w:r>
    </w:p>
    <w:p>
      <w:pPr>
        <w:widowControl/>
        <w:spacing w:before="934" w:beforeLines="150" w:after="100" w:afterAutospacing="1" w:line="480" w:lineRule="auto"/>
        <w:jc w:val="left"/>
        <w:rPr>
          <w:rFonts w:hint="eastAsia"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法人代表（或授权代表）：（单位公章）</w:t>
      </w:r>
    </w:p>
    <w:p>
      <w:pPr>
        <w:widowControl/>
        <w:ind w:firstLine="1260" w:firstLineChars="4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31"/>
          <w:szCs w:val="31"/>
        </w:rPr>
        <w:t>年   月   日</w:t>
      </w:r>
    </w:p>
    <w:p>
      <w:pPr>
        <w:spacing w:line="600" w:lineRule="exact"/>
        <w:outlineLvl w:val="0"/>
        <w:rPr>
          <w:rFonts w:hint="default" w:ascii="黑体" w:hAnsi="黑体" w:eastAsia="黑体" w:cs="黑体"/>
          <w:color w:val="000000"/>
          <w:szCs w:val="32"/>
          <w:lang w:val="en-US" w:eastAsia="zh-CN"/>
        </w:rPr>
      </w:pPr>
      <w:r>
        <w:rPr>
          <w:rFonts w:hint="eastAsia" w:eastAsia="方正仿宋_GBK"/>
          <w:color w:val="000000"/>
          <w:szCs w:val="32"/>
        </w:rPr>
        <w:br w:type="page"/>
      </w:r>
      <w:r>
        <w:rPr>
          <w:rFonts w:hint="eastAsia" w:ascii="黑体" w:hAnsi="黑体" w:eastAsia="黑体" w:cs="黑体"/>
          <w:color w:val="000000"/>
          <w:szCs w:val="32"/>
        </w:rPr>
        <w:t>附件</w:t>
      </w:r>
      <w:r>
        <w:rPr>
          <w:rFonts w:hint="eastAsia" w:ascii="黑体" w:hAnsi="黑体" w:eastAsia="黑体" w:cs="黑体"/>
          <w:color w:val="000000"/>
          <w:szCs w:val="32"/>
          <w:lang w:val="en-US" w:eastAsia="zh-CN"/>
        </w:rPr>
        <w:t>10</w:t>
      </w:r>
    </w:p>
    <w:p>
      <w:pPr>
        <w:widowControl/>
        <w:spacing w:line="590" w:lineRule="exact"/>
        <w:jc w:val="left"/>
        <w:rPr>
          <w:rFonts w:eastAsia="方正仿宋_GBK"/>
          <w:color w:val="000000"/>
          <w:szCs w:val="32"/>
        </w:rPr>
      </w:pPr>
    </w:p>
    <w:p>
      <w:pPr>
        <w:spacing w:line="590" w:lineRule="exact"/>
        <w:jc w:val="center"/>
        <w:outlineLvl w:val="0"/>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车辆测试、示范过程事故处理经济赔偿承诺书</w:t>
      </w:r>
    </w:p>
    <w:p>
      <w:pPr>
        <w:widowControl/>
        <w:spacing w:line="590" w:lineRule="exact"/>
        <w:ind w:firstLine="640"/>
        <w:jc w:val="left"/>
        <w:rPr>
          <w:rFonts w:eastAsia="方正仿宋_GBK"/>
          <w:color w:val="000000"/>
          <w:kern w:val="0"/>
          <w:szCs w:val="32"/>
        </w:rPr>
      </w:pPr>
    </w:p>
    <w:p>
      <w:pPr>
        <w:widowControl/>
        <w:spacing w:line="590" w:lineRule="exact"/>
        <w:ind w:firstLine="640"/>
        <w:rPr>
          <w:rFonts w:hint="eastAsia"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本单位承诺：对道路测试车辆或示范应用车辆在测试或示范过程中因交通事故涉及的判定为我单位责任部分的经济赔偿（含其他社会车辆为责任车辆引发的经济赔偿、市政及道路交通设施的损毁赔偿），在责任车辆保险赔偿额度和范围外的赔偿部分，由本单位自愿承担。</w:t>
      </w:r>
    </w:p>
    <w:p>
      <w:pPr>
        <w:widowControl/>
        <w:spacing w:line="590" w:lineRule="exact"/>
        <w:ind w:firstLine="420"/>
        <w:jc w:val="left"/>
        <w:rPr>
          <w:rFonts w:hint="eastAsia" w:ascii="仿宋_GB2312" w:hAnsi="仿宋_GB2312" w:eastAsia="仿宋_GB2312" w:cs="仿宋_GB2312"/>
          <w:color w:val="000000"/>
          <w:kern w:val="0"/>
          <w:sz w:val="31"/>
          <w:szCs w:val="31"/>
        </w:rPr>
      </w:pPr>
    </w:p>
    <w:p>
      <w:pPr>
        <w:widowControl/>
        <w:spacing w:line="590" w:lineRule="exact"/>
        <w:jc w:val="left"/>
        <w:rPr>
          <w:rFonts w:hint="eastAsia" w:ascii="仿宋_GB2312" w:hAnsi="仿宋_GB2312" w:eastAsia="仿宋_GB2312" w:cs="仿宋_GB2312"/>
          <w:color w:val="000000"/>
          <w:kern w:val="0"/>
          <w:sz w:val="31"/>
          <w:szCs w:val="31"/>
        </w:rPr>
      </w:pPr>
    </w:p>
    <w:p>
      <w:pPr>
        <w:widowControl/>
        <w:spacing w:line="590" w:lineRule="exact"/>
        <w:jc w:val="left"/>
        <w:rPr>
          <w:rFonts w:hint="eastAsia"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法人代表（或授权代表）：（ 单位公章）</w:t>
      </w:r>
    </w:p>
    <w:p>
      <w:pPr>
        <w:widowControl/>
        <w:spacing w:line="590" w:lineRule="exact"/>
        <w:ind w:firstLine="1260" w:firstLineChars="400"/>
        <w:jc w:val="left"/>
        <w:rPr>
          <w:rFonts w:hint="eastAsia"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 xml:space="preserve"> 年   月   日</w:t>
      </w:r>
    </w:p>
    <w:p>
      <w:pPr>
        <w:widowControl/>
        <w:spacing w:before="100" w:beforeAutospacing="1" w:after="100" w:afterAutospacing="1" w:line="360" w:lineRule="auto"/>
        <w:jc w:val="center"/>
        <w:rPr>
          <w:rFonts w:eastAsia="方正仿宋_GBK"/>
          <w:color w:val="000000"/>
          <w:kern w:val="0"/>
          <w:sz w:val="24"/>
          <w:szCs w:val="24"/>
        </w:rPr>
      </w:pPr>
    </w:p>
    <w:p>
      <w:pPr>
        <w:spacing w:line="600" w:lineRule="exact"/>
        <w:outlineLvl w:val="0"/>
        <w:rPr>
          <w:rFonts w:hint="eastAsia" w:eastAsia="黑体"/>
          <w:color w:val="000000"/>
          <w:szCs w:val="32"/>
          <w:lang w:val="en-US" w:eastAsia="zh-CN"/>
        </w:rPr>
      </w:pPr>
      <w:r>
        <w:rPr>
          <w:rFonts w:hint="eastAsia" w:eastAsia="方正仿宋_GBK"/>
          <w:color w:val="000000"/>
          <w:kern w:val="0"/>
          <w:sz w:val="24"/>
          <w:szCs w:val="24"/>
        </w:rPr>
        <w:br w:type="page"/>
      </w:r>
      <w:bookmarkStart w:id="10" w:name="_Hlk96372342"/>
      <w:r>
        <w:rPr>
          <w:rFonts w:hint="eastAsia" w:ascii="黑体" w:hAnsi="黑体" w:eastAsia="黑体" w:cs="黑体"/>
          <w:color w:val="000000"/>
          <w:sz w:val="31"/>
          <w:szCs w:val="31"/>
        </w:rPr>
        <w:t>附件1</w:t>
      </w:r>
      <w:r>
        <w:rPr>
          <w:rFonts w:hint="eastAsia" w:ascii="黑体" w:hAnsi="黑体" w:eastAsia="黑体" w:cs="黑体"/>
          <w:color w:val="000000"/>
          <w:sz w:val="31"/>
          <w:szCs w:val="31"/>
          <w:lang w:val="en-US" w:eastAsia="zh-CN"/>
        </w:rPr>
        <w:t>1</w:t>
      </w:r>
    </w:p>
    <w:p>
      <w:pPr>
        <w:spacing w:line="600" w:lineRule="exact"/>
        <w:jc w:val="center"/>
        <w:outlineLvl w:val="0"/>
        <w:rPr>
          <w:rFonts w:hint="eastAsia" w:ascii="方正小标宋简体" w:hAnsi="方正小标宋简体" w:eastAsia="方正小标宋简体" w:cs="方正小标宋简体"/>
          <w:color w:val="000000"/>
          <w:sz w:val="36"/>
          <w:szCs w:val="36"/>
        </w:rPr>
      </w:pPr>
    </w:p>
    <w:p>
      <w:pPr>
        <w:spacing w:line="600" w:lineRule="exact"/>
        <w:jc w:val="center"/>
        <w:outlineLvl w:val="0"/>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智能网联道路测试车辆/示范车辆标识样例</w:t>
      </w:r>
    </w:p>
    <w:p>
      <w:pPr>
        <w:spacing w:line="480" w:lineRule="exact"/>
        <w:jc w:val="center"/>
        <w:outlineLvl w:val="0"/>
        <w:rPr>
          <w:rFonts w:eastAsia="方正仿宋_GBK"/>
          <w:color w:val="000000"/>
          <w:szCs w:val="32"/>
        </w:rPr>
      </w:pPr>
    </w:p>
    <w:p>
      <w:pPr>
        <w:jc w:val="center"/>
        <w:rPr>
          <w:rFonts w:eastAsia="方正仿宋_GBK"/>
          <w:color w:val="000000"/>
        </w:rPr>
      </w:pPr>
      <w:r>
        <w:rPr>
          <w:rFonts w:eastAsia="方正仿宋_GBK"/>
          <w:color w:val="000000"/>
        </w:rPr>
        <w:drawing>
          <wp:inline distT="0" distB="0" distL="114300" distR="114300">
            <wp:extent cx="3651885" cy="1882140"/>
            <wp:effectExtent l="0" t="0" r="5715" b="7620"/>
            <wp:docPr id="1"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
                    <pic:cNvPicPr preferRelativeResize="false">
                      <a:picLocks noChangeAspect="true"/>
                    </pic:cNvPicPr>
                  </pic:nvPicPr>
                  <pic:blipFill>
                    <a:blip r:embed="rId8"/>
                    <a:stretch>
                      <a:fillRect/>
                    </a:stretch>
                  </pic:blipFill>
                  <pic:spPr>
                    <a:xfrm>
                      <a:off x="0" y="0"/>
                      <a:ext cx="3651885" cy="1882140"/>
                    </a:xfrm>
                    <a:prstGeom prst="rect">
                      <a:avLst/>
                    </a:prstGeom>
                    <a:noFill/>
                    <a:ln>
                      <a:noFill/>
                    </a:ln>
                  </pic:spPr>
                </pic:pic>
              </a:graphicData>
            </a:graphic>
          </wp:inline>
        </w:drawing>
      </w:r>
    </w:p>
    <w:p>
      <w:pPr>
        <w:spacing w:line="360" w:lineRule="auto"/>
        <w:jc w:val="center"/>
        <w:outlineLvl w:val="0"/>
        <w:rPr>
          <w:rStyle w:val="8"/>
          <w:rFonts w:hint="default" w:ascii="Times New Roman" w:eastAsia="方正仿宋_GBK"/>
        </w:rPr>
      </w:pPr>
      <w:r>
        <w:rPr>
          <w:rFonts w:eastAsia="方正仿宋_GBK"/>
          <w:color w:val="000000"/>
          <w:szCs w:val="32"/>
        </w:rPr>
        <w:drawing>
          <wp:inline distT="0" distB="0" distL="114300" distR="114300">
            <wp:extent cx="3636010" cy="1943100"/>
            <wp:effectExtent l="0" t="0" r="6350" b="762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preferRelativeResize="false">
                      <a:picLocks noChangeAspect="true"/>
                    </pic:cNvPicPr>
                  </pic:nvPicPr>
                  <pic:blipFill>
                    <a:blip r:embed="rId9"/>
                    <a:stretch>
                      <a:fillRect/>
                    </a:stretch>
                  </pic:blipFill>
                  <pic:spPr>
                    <a:xfrm>
                      <a:off x="0" y="0"/>
                      <a:ext cx="3636010" cy="1943100"/>
                    </a:xfrm>
                    <a:prstGeom prst="rect">
                      <a:avLst/>
                    </a:prstGeom>
                    <a:noFill/>
                    <a:ln>
                      <a:noFill/>
                    </a:ln>
                  </pic:spPr>
                </pic:pic>
              </a:graphicData>
            </a:graphic>
          </wp:inline>
        </w:drawing>
      </w:r>
    </w:p>
    <w:bookmarkEnd w:id="10"/>
    <w:p>
      <w:pPr>
        <w:spacing w:before="311" w:beforeLines="50" w:line="360" w:lineRule="auto"/>
        <w:jc w:val="center"/>
        <w:rPr>
          <w:rStyle w:val="8"/>
          <w:rFonts w:hint="default" w:ascii="Times New Roman" w:eastAsia="方正仿宋_GBK"/>
        </w:rPr>
      </w:pPr>
      <w:r>
        <w:rPr>
          <w:rFonts w:hint="eastAsia" w:eastAsia="方正仿宋_GBK"/>
          <w:color w:val="000000"/>
          <w:szCs w:val="32"/>
        </w:rPr>
        <w:drawing>
          <wp:inline distT="0" distB="0" distL="114300" distR="114300">
            <wp:extent cx="3818255" cy="2041525"/>
            <wp:effectExtent l="0" t="0" r="6985" b="635"/>
            <wp:docPr id="5"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4"/>
                    <pic:cNvPicPr preferRelativeResize="false">
                      <a:picLocks noChangeAspect="true"/>
                    </pic:cNvPicPr>
                  </pic:nvPicPr>
                  <pic:blipFill>
                    <a:blip r:embed="rId10"/>
                    <a:stretch>
                      <a:fillRect/>
                    </a:stretch>
                  </pic:blipFill>
                  <pic:spPr>
                    <a:xfrm>
                      <a:off x="0" y="0"/>
                      <a:ext cx="3818255" cy="2041525"/>
                    </a:xfrm>
                    <a:prstGeom prst="rect">
                      <a:avLst/>
                    </a:prstGeom>
                    <a:noFill/>
                    <a:ln>
                      <a:noFill/>
                    </a:ln>
                  </pic:spPr>
                </pic:pic>
              </a:graphicData>
            </a:graphic>
          </wp:inline>
        </w:drawing>
      </w:r>
    </w:p>
    <w:p>
      <w:pPr>
        <w:spacing w:line="20" w:lineRule="exact"/>
        <w:rPr>
          <w:rFonts w:hint="eastAsia" w:ascii="仿宋_GB2312" w:hAnsi="仿宋_GB2312" w:eastAsia="仿宋_GB2312" w:cs="仿宋_GB2312"/>
          <w:szCs w:val="32"/>
        </w:rPr>
      </w:pPr>
    </w:p>
    <w:p>
      <w:bookmarkStart w:id="11" w:name="_GoBack"/>
      <w:bookmarkEnd w:id="11"/>
    </w:p>
    <w:sectPr>
      <w:headerReference r:id="rId4" w:type="default"/>
      <w:pgSz w:w="11906" w:h="16838"/>
      <w:pgMar w:top="1361" w:right="1361" w:bottom="1361" w:left="1417" w:header="851" w:footer="1020" w:gutter="0"/>
      <w:pgBorders>
        <w:top w:val="none" w:sz="0" w:space="0"/>
        <w:left w:val="none" w:sz="0" w:space="0"/>
        <w:bottom w:val="none" w:sz="0" w:space="0"/>
        <w:right w:val="none" w:sz="0" w:space="0"/>
      </w:pgBorders>
      <w:cols w:space="720" w:num="1"/>
      <w:formProt w:val="1"/>
      <w:docGrid w:type="linesAndChars" w:linePitch="623" w:charSpace="12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6</w:t>
                          </w:r>
                          <w:r>
                            <w:rPr>
                              <w:rFonts w:ascii="Times New Roman" w:hAnsi="Times New Roman"/>
                              <w:sz w:val="21"/>
                              <w:szCs w:val="21"/>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FFqO20AQAAUgMAAA4AAABkcnMv&#10;ZTJvRG9jLnhtbK1TzW4TMRC+I/EOlu/Em6h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YUWo7bQBAABSAwAADgAAAAAAAAABACAAAAA0AQAAZHJzL2Uyb0Rv&#10;Yy54bWxQSwUGAAAAAAYABgBZAQAAWgUAAAAA&#10;">
              <v:path/>
              <v:fill on="f" focussize="0,0"/>
              <v:stroke on="f"/>
              <v:imagedata o:title=""/>
              <o:lock v:ext="edit" aspectratio="f"/>
              <v:textbox inset="0mm,0mm,0mm,0mm" style="mso-fit-shape-to-text:t;">
                <w:txbxContent>
                  <w:p>
                    <w:pPr>
                      <w:pStyle w:val="2"/>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6</w:t>
                    </w:r>
                    <w:r>
                      <w:rPr>
                        <w:rFonts w:ascii="Times New Roman" w:hAnsi="Times New Roman"/>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8"/>
      <w:numFmt w:val="chineseCounting"/>
      <w:suff w:val="nothing"/>
      <w:lvlText w:val="%1、"/>
      <w:lvlJc w:val="left"/>
      <w:rPr>
        <w:rFonts w:hint="eastAsia"/>
      </w:rPr>
    </w:lvl>
  </w:abstractNum>
  <w:abstractNum w:abstractNumId="1">
    <w:nsid w:val="00000002"/>
    <w:multiLevelType w:val="singleLevel"/>
    <w:tmpl w:val="0000000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FCDD725"/>
    <w:rsid w:val="AFCDD725"/>
    <w:rsid w:val="FF6FE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方正仿宋简体" w:cs="Times New Roman"/>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6">
    <w:name w:val="level 1 章节"/>
    <w:basedOn w:val="1"/>
    <w:qFormat/>
    <w:uiPriority w:val="0"/>
    <w:pPr>
      <w:spacing w:line="500" w:lineRule="exact"/>
      <w:jc w:val="center"/>
    </w:pPr>
    <w:rPr>
      <w:rFonts w:ascii="Times New Roman" w:hAnsi="Times New Roman" w:eastAsia="黑体" w:cs="Times New Roman"/>
      <w:spacing w:val="0"/>
      <w:szCs w:val="32"/>
    </w:rPr>
  </w:style>
  <w:style w:type="paragraph" w:customStyle="1" w:styleId="7">
    <w:name w:val="Default"/>
    <w:qFormat/>
    <w:uiPriority w:val="0"/>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character" w:customStyle="1" w:styleId="8">
    <w:name w:val="fontstyle31"/>
    <w:qFormat/>
    <w:uiPriority w:val="0"/>
    <w:rPr>
      <w:rFonts w:hint="eastAsia" w:ascii="方正黑体_GBK" w:hAnsi="Times New Roman" w:eastAsia="方正黑体_GBK" w:cs="Times New Roman"/>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2023-05-04T15:20:00Z</dcterms:created>
  <dc:creator>xmadmin</dc:creator>
  <cp:lastModifiedBy>xmadmin</cp:lastModifiedBy>
  <dcterms:modified xsi:type="dcterms:W3CDTF">2023-05-04T15:21:12Z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