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pacing w:before="0" w:beforeAutospacing="0" w:after="0" w:afterAutospacing="0"/>
        <w:jc w:val="left"/>
        <w:rPr>
          <w:rFonts w:hint="eastAsia" w:ascii="仿宋_GB2312" w:hAnsi="Calibri" w:eastAsia="仿宋_GB2312"/>
          <w:bCs/>
          <w:kern w:val="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/>
          <w:bCs/>
          <w:kern w:val="2"/>
          <w:sz w:val="32"/>
          <w:szCs w:val="32"/>
          <w:lang w:val="en-US" w:eastAsia="zh-CN"/>
        </w:rPr>
        <w:t>附件：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2022年度省重点平台申请表</w:t>
      </w:r>
    </w:p>
    <w:bookmarkEnd w:id="0"/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9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4"/>
        <w:gridCol w:w="66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推荐单位</w:t>
            </w:r>
          </w:p>
        </w:tc>
        <w:tc>
          <w:tcPr>
            <w:tcW w:w="6608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企业简介</w:t>
            </w:r>
          </w:p>
        </w:tc>
        <w:tc>
          <w:tcPr>
            <w:tcW w:w="6608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平台名称</w:t>
            </w:r>
          </w:p>
        </w:tc>
        <w:tc>
          <w:tcPr>
            <w:tcW w:w="6608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平台简介</w:t>
            </w:r>
          </w:p>
        </w:tc>
        <w:tc>
          <w:tcPr>
            <w:tcW w:w="6608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</w:trPr>
        <w:tc>
          <w:tcPr>
            <w:tcW w:w="191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国内同类</w:t>
            </w:r>
          </w:p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平台</w:t>
            </w:r>
          </w:p>
        </w:tc>
        <w:tc>
          <w:tcPr>
            <w:tcW w:w="6608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省内同类</w:t>
            </w:r>
          </w:p>
          <w:p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平台</w:t>
            </w:r>
          </w:p>
        </w:tc>
        <w:tc>
          <w:tcPr>
            <w:tcW w:w="6608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191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其他</w:t>
            </w:r>
          </w:p>
        </w:tc>
        <w:tc>
          <w:tcPr>
            <w:tcW w:w="6608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val="en-US" w:eastAsia="zh-CN"/>
              </w:rPr>
            </w:pPr>
          </w:p>
        </w:tc>
      </w:tr>
    </w:tbl>
    <w:p>
      <w:pPr>
        <w:spacing w:line="50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注：1、“企业简介”要求500字以内，应说明企业成立时间，2021年经营情况、纳税情况，是否入选省数字经济领域“独角兽”、未来“独角兽”名单或“专精特新”企业。</w:t>
      </w:r>
    </w:p>
    <w:p>
      <w:pPr>
        <w:spacing w:line="500" w:lineRule="exact"/>
        <w:ind w:firstLine="632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2、“平台简介”要求800字以内，应说明所处领域，2020年和2021年平台建设运营情况，2022年上半年发展概况，以及是否属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设区市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政府、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省直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相关部门重点培育的平台。</w:t>
      </w:r>
    </w:p>
    <w:p>
      <w:pPr>
        <w:spacing w:line="500" w:lineRule="exact"/>
        <w:ind w:firstLine="632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3、“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国内同类平台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”“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省内同类平台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”，要求列举3个知名平台。</w:t>
      </w:r>
    </w:p>
    <w:p/>
    <w:sectPr>
      <w:headerReference r:id="rId3" w:type="default"/>
      <w:footerReference r:id="rId4" w:type="default"/>
      <w:footerReference r:id="rId5" w:type="even"/>
      <w:pgSz w:w="11906" w:h="16838"/>
      <w:pgMar w:top="1928" w:right="1474" w:bottom="1814" w:left="1588" w:header="851" w:footer="1542" w:gutter="0"/>
      <w:cols w:space="720" w:num="1"/>
      <w:formProt w:val="1"/>
      <w:docGrid w:type="linesAndChars" w:linePitch="595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Arial Unicode MS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小标宋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MingLiU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MS PMincho">
    <w:panose1 w:val="02020600040205080304"/>
    <w:charset w:val="80"/>
    <w:family w:val="auto"/>
    <w:pitch w:val="default"/>
    <w:sig w:usb0="E00002FF" w:usb1="6AC7FDFB" w:usb2="00000012" w:usb3="00000000" w:csb0="4002009F" w:csb1="DFD7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Agency FB">
    <w:panose1 w:val="020B0503020202020204"/>
    <w:charset w:val="00"/>
    <w:family w:val="auto"/>
    <w:pitch w:val="default"/>
    <w:sig w:usb0="00000003" w:usb1="00000000" w:usb2="00000000" w:usb3="00000000" w:csb0="20000001" w:csb1="00000000"/>
  </w:font>
  <w:font w:name="Aharoni">
    <w:panose1 w:val="02010803020104030203"/>
    <w:charset w:val="00"/>
    <w:family w:val="auto"/>
    <w:pitch w:val="default"/>
    <w:sig w:usb0="00000801" w:usb1="00000000" w:usb2="00000000" w:usb3="00000000" w:csb0="00000020" w:csb1="002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&amp;quot">
    <w:altName w:val="Arial Unicode MS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ˎ̥">
    <w:altName w:val="Arial Unicode MS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ind w:left="320" w:leftChars="100" w:right="320" w:rightChars="100"/>
      <w:rPr>
        <w:rStyle w:val="7"/>
        <w:b/>
        <w:bCs/>
        <w:sz w:val="28"/>
      </w:rPr>
    </w:pPr>
    <w:r>
      <w:rPr>
        <w:rStyle w:val="7"/>
        <w:rFonts w:hint="eastAsia"/>
        <w:sz w:val="28"/>
      </w:rPr>
      <w:t>—</w:t>
    </w:r>
    <w:r>
      <w:rPr>
        <w:rStyle w:val="7"/>
        <w:sz w:val="28"/>
      </w:rPr>
      <w:t xml:space="preserve"> </w:t>
    </w:r>
    <w:r>
      <w:rPr>
        <w:sz w:val="28"/>
      </w:rPr>
      <w:fldChar w:fldCharType="begin"/>
    </w:r>
    <w:r>
      <w:rPr>
        <w:rStyle w:val="7"/>
        <w:sz w:val="28"/>
      </w:rPr>
      <w:instrText xml:space="preserve">PAGE  </w:instrText>
    </w:r>
    <w:r>
      <w:rPr>
        <w:sz w:val="28"/>
      </w:rPr>
      <w:fldChar w:fldCharType="separate"/>
    </w:r>
    <w:r>
      <w:rPr>
        <w:rStyle w:val="7"/>
        <w:sz w:val="28"/>
      </w:rPr>
      <w:t>1</w:t>
    </w:r>
    <w:r>
      <w:rPr>
        <w:sz w:val="28"/>
      </w:rPr>
      <w:fldChar w:fldCharType="end"/>
    </w:r>
    <w:r>
      <w:rPr>
        <w:rStyle w:val="7"/>
        <w:sz w:val="28"/>
      </w:rPr>
      <w:t xml:space="preserve"> </w:t>
    </w:r>
    <w:r>
      <w:rPr>
        <w:rStyle w:val="7"/>
        <w:rFonts w:hint="eastAsia"/>
        <w:sz w:val="28"/>
      </w:rPr>
      <w:t>—</w:t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1</w:t>
    </w:r>
    <w:r>
      <w:fldChar w:fldCharType="end"/>
    </w: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43241B"/>
    <w:rsid w:val="19432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方正仿宋简体" w:cs="Times New Roman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line="0" w:lineRule="atLeast"/>
    </w:pPr>
    <w:rPr>
      <w:rFonts w:eastAsia="小标宋"/>
      <w:sz w:val="44"/>
      <w:szCs w:val="32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page number"/>
    <w:basedOn w:val="6"/>
    <w:uiPriority w:val="0"/>
  </w:style>
  <w:style w:type="table" w:styleId="9">
    <w:name w:val="Table Grid"/>
    <w:basedOn w:val="8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xmjxj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2022-08-16T07:21:00Z</dcterms:created>
  <dc:creator>王罡</dc:creator>
  <cp:lastModifiedBy>王罡</cp:lastModifiedBy>
  <dcterms:modified xsi:type="dcterms:W3CDTF">2022-08-16T07:22:24Z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