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pStyle w:val="3"/>
        <w:spacing w:line="360" w:lineRule="auto"/>
        <w:ind w:firstLine="720" w:firstLineChars="200"/>
        <w:jc w:val="center"/>
        <w:rPr>
          <w:rFonts w:hint="eastAsia" w:ascii="仿宋" w:hAnsi="仿宋" w:eastAsia="仿宋" w:cs="仿宋"/>
          <w:color w:val="000000"/>
          <w:sz w:val="32"/>
          <w:szCs w:val="32"/>
        </w:rPr>
      </w:pPr>
      <w:bookmarkStart w:id="0" w:name="_GoBack"/>
      <w:r>
        <w:rPr>
          <w:rFonts w:hint="eastAsia" w:ascii="方正小标宋简体" w:hAnsi="方正小标宋简体" w:eastAsia="方正小标宋简体" w:cs="方正小标宋简体"/>
          <w:color w:val="000000"/>
          <w:sz w:val="36"/>
          <w:szCs w:val="36"/>
          <w:lang w:val="en-US" w:eastAsia="zh-CN"/>
        </w:rPr>
        <w:t>企业接入厦门</w:t>
      </w:r>
      <w:r>
        <w:rPr>
          <w:rFonts w:hint="eastAsia" w:ascii="方正小标宋简体" w:hAnsi="方正小标宋简体" w:eastAsia="方正小标宋简体" w:cs="方正小标宋简体"/>
          <w:color w:val="000000"/>
          <w:sz w:val="36"/>
          <w:szCs w:val="36"/>
        </w:rPr>
        <w:t>二级节点</w:t>
      </w:r>
      <w:r>
        <w:rPr>
          <w:rFonts w:hint="eastAsia" w:ascii="方正小标宋简体" w:hAnsi="方正小标宋简体" w:eastAsia="方正小标宋简体" w:cs="方正小标宋简体"/>
          <w:color w:val="000000"/>
          <w:sz w:val="36"/>
          <w:szCs w:val="36"/>
          <w:lang w:val="en-US" w:eastAsia="zh-CN"/>
        </w:rPr>
        <w:t>价值</w:t>
      </w:r>
    </w:p>
    <w:bookmarkEnd w:id="0"/>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厦门市工业互联网标识解析综合型二级节点</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我市</w:t>
      </w:r>
      <w:r>
        <w:rPr>
          <w:rFonts w:hint="eastAsia" w:ascii="仿宋_GB2312" w:hAnsi="仿宋_GB2312" w:eastAsia="仿宋_GB2312" w:cs="仿宋_GB2312"/>
          <w:color w:val="000000"/>
          <w:sz w:val="32"/>
          <w:szCs w:val="32"/>
        </w:rPr>
        <w:t>根据国家工业互联网标识解析体系建设要求，在厦门地区建设的国家工业互联网标识解析综合型二级节点，由厦门市物联网产业研究院建设运营。</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在万物互联的工业互联网时代，每个物品、元器件，甚至每条信息都有其全球唯一的“身份证”，这个“身份证”就是“标识”。</w:t>
      </w:r>
      <w:r>
        <w:rPr>
          <w:rFonts w:hint="eastAsia" w:ascii="仿宋_GB2312" w:hAnsi="仿宋_GB2312" w:eastAsia="仿宋_GB2312" w:cs="仿宋_GB2312"/>
          <w:color w:val="000000"/>
          <w:sz w:val="32"/>
          <w:szCs w:val="32"/>
          <w:lang w:val="en-US" w:eastAsia="zh-CN"/>
        </w:rPr>
        <w:t>基于标识解析体系及</w:t>
      </w:r>
      <w:r>
        <w:rPr>
          <w:rFonts w:hint="eastAsia" w:ascii="仿宋_GB2312" w:hAnsi="仿宋_GB2312" w:eastAsia="仿宋_GB2312" w:cs="仿宋_GB2312"/>
          <w:color w:val="000000"/>
          <w:sz w:val="32"/>
          <w:szCs w:val="32"/>
        </w:rPr>
        <w:t>这张“身份证”，</w:t>
      </w:r>
      <w:r>
        <w:rPr>
          <w:rFonts w:hint="eastAsia" w:ascii="仿宋_GB2312" w:hAnsi="仿宋_GB2312" w:eastAsia="仿宋_GB2312" w:cs="仿宋_GB2312"/>
          <w:color w:val="000000"/>
          <w:sz w:val="32"/>
          <w:szCs w:val="32"/>
          <w:lang w:val="en-US" w:eastAsia="zh-CN"/>
        </w:rPr>
        <w:t>可以高效打通产品、机器、车间、工厂等全要素，</w:t>
      </w:r>
      <w:r>
        <w:rPr>
          <w:rFonts w:hint="eastAsia" w:ascii="仿宋_GB2312" w:hAnsi="仿宋_GB2312" w:eastAsia="仿宋_GB2312" w:cs="仿宋_GB2312"/>
          <w:color w:val="000000"/>
          <w:sz w:val="32"/>
          <w:szCs w:val="32"/>
        </w:rPr>
        <w:t>各环节信息可以实现跨平台便捷共享，上下游企业之间的供应链系统和企业生产制造系统可以精准对接、信息互通。</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在设计、生产、物流等环节，</w:t>
      </w:r>
      <w:r>
        <w:rPr>
          <w:rFonts w:hint="eastAsia" w:ascii="仿宋_GB2312" w:hAnsi="仿宋_GB2312" w:eastAsia="仿宋_GB2312" w:cs="仿宋_GB2312"/>
          <w:color w:val="000000"/>
          <w:sz w:val="32"/>
          <w:szCs w:val="32"/>
          <w:lang w:val="en-US" w:eastAsia="zh-CN"/>
        </w:rPr>
        <w:t>利用</w:t>
      </w:r>
      <w:r>
        <w:rPr>
          <w:rFonts w:hint="eastAsia" w:ascii="仿宋_GB2312" w:hAnsi="仿宋_GB2312" w:eastAsia="仿宋_GB2312" w:cs="仿宋_GB2312"/>
          <w:color w:val="000000"/>
          <w:sz w:val="32"/>
          <w:szCs w:val="32"/>
        </w:rPr>
        <w:t>标识</w:t>
      </w:r>
      <w:r>
        <w:rPr>
          <w:rFonts w:hint="eastAsia" w:ascii="仿宋_GB2312" w:hAnsi="仿宋_GB2312" w:eastAsia="仿宋_GB2312" w:cs="仿宋_GB2312"/>
          <w:color w:val="000000"/>
          <w:sz w:val="32"/>
          <w:szCs w:val="32"/>
          <w:lang w:val="en-US" w:eastAsia="zh-CN"/>
        </w:rPr>
        <w:t>技术可以很好地</w:t>
      </w:r>
      <w:r>
        <w:rPr>
          <w:rFonts w:hint="eastAsia" w:ascii="仿宋_GB2312" w:hAnsi="仿宋_GB2312" w:eastAsia="仿宋_GB2312" w:cs="仿宋_GB2312"/>
          <w:color w:val="000000"/>
          <w:sz w:val="32"/>
          <w:szCs w:val="32"/>
        </w:rPr>
        <w:t>促进跨企业数据交换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减少信息系统对接开发工作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lang w:val="en-US" w:eastAsia="zh-CN"/>
        </w:rPr>
        <w:t>生产</w:t>
      </w:r>
      <w:r>
        <w:rPr>
          <w:rFonts w:hint="eastAsia" w:ascii="仿宋_GB2312" w:hAnsi="仿宋_GB2312" w:eastAsia="仿宋_GB2312" w:cs="仿宋_GB2312"/>
          <w:color w:val="000000"/>
          <w:sz w:val="32"/>
          <w:szCs w:val="32"/>
        </w:rPr>
        <w:t>质量管理水平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支撑</w:t>
      </w:r>
      <w:r>
        <w:rPr>
          <w:rFonts w:hint="eastAsia" w:ascii="仿宋_GB2312" w:hAnsi="仿宋_GB2312" w:eastAsia="仿宋_GB2312" w:cs="仿宋_GB2312"/>
          <w:color w:val="000000"/>
          <w:sz w:val="32"/>
          <w:szCs w:val="32"/>
        </w:rPr>
        <w:t>智能化追溯、全生命周期管理、供应链优化、供应链金融、设备健康监测及故障预测等方面的应用</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实现</w:t>
      </w:r>
      <w:r>
        <w:rPr>
          <w:rFonts w:hint="eastAsia" w:ascii="仿宋_GB2312" w:hAnsi="仿宋_GB2312" w:eastAsia="仿宋_GB2312" w:cs="仿宋_GB2312"/>
          <w:color w:val="000000"/>
          <w:sz w:val="32"/>
          <w:szCs w:val="32"/>
        </w:rPr>
        <w:t>基于标识的平台化设计、数字化管理、个性化定制、智能化制造、网络化协同和服务化延伸</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厦门市工业互联网标识解析综合型二级节点目前已经建立了应用的生态圈，超过40家基于工业互联网标识开发应用的企业为工业企业提供应用服务，覆盖PLC数据采集、MES、ERP、PLM、CAD、CFD、CAM、CAE、WMS、TMS、数据中台、产品电子说明书、产品朔源等上百种应用，可为工业企业提供全方位解决方案。</w:t>
      </w:r>
    </w:p>
    <w:p/>
    <w:p/>
    <w:sectPr>
      <w:headerReference r:id="rId3" w:type="default"/>
      <w:footerReference r:id="rId4" w:type="default"/>
      <w:pgSz w:w="11910" w:h="16840"/>
      <w:pgMar w:top="1260" w:right="1321" w:bottom="280" w:left="129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76D720-E433-4941-8B78-E626720BFE74}"/>
  </w:font>
  <w:font w:name="仿宋">
    <w:panose1 w:val="02010609060101010101"/>
    <w:charset w:val="86"/>
    <w:family w:val="modern"/>
    <w:pitch w:val="default"/>
    <w:sig w:usb0="800002BF" w:usb1="38CF7CFA" w:usb2="00000016" w:usb3="00000000" w:csb0="00040001" w:csb1="00000000"/>
    <w:embedRegular r:id="rId2" w:fontKey="{DF159F7C-1751-496D-B4DA-4711DEC40EEB}"/>
  </w:font>
  <w:font w:name="方正小标宋简体">
    <w:panose1 w:val="02000000000000000000"/>
    <w:charset w:val="86"/>
    <w:family w:val="auto"/>
    <w:pitch w:val="default"/>
    <w:sig w:usb0="00000001" w:usb1="080E0000" w:usb2="00000000" w:usb3="00000000" w:csb0="00040000" w:csb1="00000000"/>
    <w:embedRegular r:id="rId3" w:fontKey="{474F1996-95DA-4B61-B91A-054B574EC04B}"/>
  </w:font>
  <w:font w:name="仿宋_GB2312">
    <w:panose1 w:val="02010609030101010101"/>
    <w:charset w:val="86"/>
    <w:family w:val="auto"/>
    <w:pitch w:val="default"/>
    <w:sig w:usb0="00000001" w:usb1="080E0000" w:usb2="00000000" w:usb3="00000000" w:csb0="00040000" w:csb1="00000000"/>
    <w:embedRegular r:id="rId4" w:fontKey="{2427A0EE-25F9-468B-9C8D-5C9D480F6F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Tg1YjA1ZTYzYzRlZjZiNWE3YzJiNDI4Y2QyODkifQ=="/>
  </w:docVars>
  <w:rsids>
    <w:rsidRoot w:val="51B76623"/>
    <w:rsid w:val="51B7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Body Text"/>
    <w:basedOn w:val="1"/>
    <w:qFormat/>
    <w:uiPriority w:val="1"/>
    <w:rPr>
      <w:rFonts w:ascii="黑体" w:hAnsi="黑体" w:eastAsia="黑体" w:cs="黑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2022-07-26T08:49:00Z</dcterms:created>
  <dc:creator>Joy</dc:creator>
  <cp:lastModifiedBy>Joy</cp:lastModifiedBy>
  <dcterms:modified xsi:type="dcterms:W3CDTF">2022-07-26T08:50:06Z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48800A2C69824D779652D0F330306FFE</vt:lpwstr>
  </property>
</Properties>
</file>