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left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</w:p>
    <w:p>
      <w:pPr>
        <w:pStyle w:val="2"/>
      </w:pPr>
    </w:p>
    <w:p>
      <w:pPr>
        <w:spacing w:beforeLines="0" w:after="157" w:afterLines="50" w:line="500" w:lineRule="exact"/>
        <w:ind w:right="0" w:rightChars="0"/>
        <w:jc w:val="center"/>
        <w:rPr>
          <w:rFonts w:ascii="方正小标宋简体" w:hAnsi="黑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  <w:lang w:eastAsia="zh-CN"/>
        </w:rPr>
        <w:t>数字技术创新</w:t>
      </w:r>
      <w:r>
        <w:rPr>
          <w:rFonts w:hint="eastAsia" w:ascii="方正小标宋简体" w:hAnsi="黑体" w:eastAsia="方正小标宋简体" w:cs="方正小标宋简体"/>
          <w:color w:val="auto"/>
          <w:sz w:val="44"/>
          <w:szCs w:val="44"/>
        </w:rPr>
        <w:t>应用场景推荐汇总表</w:t>
      </w:r>
    </w:p>
    <w:bookmarkEnd w:id="0"/>
    <w:tbl>
      <w:tblPr>
        <w:tblStyle w:val="8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15"/>
        <w:gridCol w:w="2708"/>
        <w:gridCol w:w="1092"/>
        <w:gridCol w:w="2640"/>
        <w:gridCol w:w="2494"/>
        <w:gridCol w:w="1004"/>
        <w:gridCol w:w="99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eastAsia="黑体"/>
                <w:bCs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申报</w:t>
            </w:r>
          </w:p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类型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应用场景（</w:t>
            </w:r>
            <w:r>
              <w:rPr>
                <w:rFonts w:hint="eastAsia" w:eastAsia="黑体"/>
                <w:bCs/>
                <w:color w:val="auto"/>
                <w:sz w:val="24"/>
                <w:szCs w:val="28"/>
                <w:lang w:eastAsia="zh-CN"/>
              </w:rPr>
              <w:t>建设</w:t>
            </w: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需求，典型案例，技术、产品和解决方案）</w:t>
            </w:r>
            <w:r>
              <w:rPr>
                <w:rFonts w:eastAsia="黑体"/>
                <w:bCs/>
                <w:color w:val="auto"/>
                <w:sz w:val="24"/>
                <w:szCs w:val="28"/>
              </w:rPr>
              <w:t>名称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所属</w:t>
            </w:r>
          </w:p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领域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所属技术分类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4"/>
                <w:szCs w:val="28"/>
              </w:rPr>
              <w:t>申报单位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eastAsia="黑体"/>
                <w:bCs/>
                <w:color w:val="auto"/>
                <w:sz w:val="24"/>
                <w:szCs w:val="28"/>
              </w:rPr>
              <w:t>联系人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eastAsia="黑体"/>
                <w:bCs/>
                <w:color w:val="auto"/>
                <w:sz w:val="24"/>
                <w:szCs w:val="28"/>
              </w:rPr>
              <w:t>电话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4"/>
                <w:szCs w:val="28"/>
              </w:rPr>
            </w:pPr>
            <w:r>
              <w:rPr>
                <w:rFonts w:eastAsia="黑体"/>
                <w:bCs/>
                <w:color w:val="auto"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4"/>
                <w:szCs w:val="28"/>
              </w:rPr>
            </w:pPr>
            <w:r>
              <w:rPr>
                <w:rFonts w:eastAsia="方正仿宋_GBK"/>
                <w:bCs/>
                <w:color w:val="auto"/>
                <w:sz w:val="24"/>
                <w:szCs w:val="28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708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方正仿宋_GBK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4"/>
                <w:szCs w:val="28"/>
              </w:rPr>
            </w:pPr>
            <w:r>
              <w:rPr>
                <w:rFonts w:eastAsia="方正仿宋_GBK"/>
                <w:bCs/>
                <w:color w:val="auto"/>
                <w:sz w:val="24"/>
                <w:szCs w:val="28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708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方正仿宋_GBK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  <w:r>
              <w:rPr>
                <w:rFonts w:eastAsia="方正仿宋_GBK"/>
                <w:bCs/>
                <w:color w:val="auto"/>
                <w:sz w:val="24"/>
                <w:szCs w:val="28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黑体"/>
                <w:bCs/>
                <w:color w:val="auto"/>
                <w:sz w:val="28"/>
                <w:szCs w:val="32"/>
              </w:rPr>
            </w:pPr>
          </w:p>
        </w:tc>
        <w:tc>
          <w:tcPr>
            <w:tcW w:w="2708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方正仿宋_GBK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方正仿宋_GBK"/>
                <w:bCs/>
                <w:color w:val="auto"/>
                <w:sz w:val="28"/>
                <w:szCs w:val="32"/>
              </w:rPr>
            </w:pPr>
            <w:r>
              <w:rPr>
                <w:rFonts w:eastAsia="方正仿宋_GBK"/>
                <w:bCs/>
                <w:color w:val="auto"/>
                <w:sz w:val="28"/>
                <w:szCs w:val="32"/>
              </w:rPr>
              <w:t>……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708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bCs/>
                <w:color w:val="auto"/>
                <w:sz w:val="28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eastAsia="方正仿宋_GBK"/>
                <w:bCs/>
                <w:color w:val="auto"/>
                <w:sz w:val="28"/>
                <w:szCs w:val="32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t>注：1.申报类型填写：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应用场景建设需求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；（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应用场景建设典型案例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；（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应用场景优秀技术、产品和解决方案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。</w:t>
      </w:r>
    </w:p>
    <w:p>
      <w:pPr>
        <w:pStyle w:val="3"/>
        <w:spacing w:before="0" w:beforeLines="0" w:afterLines="0" w:line="400" w:lineRule="exact"/>
        <w:ind w:firstLine="420" w:firstLineChars="200"/>
        <w:jc w:val="left"/>
        <w:rPr>
          <w:rFonts w:hint="eastAsia" w:hAnsi="仿宋_GB2312" w:eastAsia="仿宋_GB2312"/>
          <w:color w:val="auto"/>
          <w:sz w:val="21"/>
          <w:szCs w:val="21"/>
          <w:lang w:eastAsia="zh-CN"/>
        </w:rPr>
      </w:pPr>
      <w:r>
        <w:rPr>
          <w:rFonts w:hint="eastAsia" w:hAnsi="仿宋_GB2312"/>
          <w:color w:val="auto"/>
          <w:sz w:val="21"/>
          <w:szCs w:val="21"/>
        </w:rPr>
        <w:t>2.所属领域填写：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智慧海洋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、智慧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生态、智慧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文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旅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智慧农业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数字乡村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、智能制造、电子政务、电子商务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智慧城市、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智慧交通、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智慧物流、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智慧能源、智慧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医疗、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智慧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教育、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科技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金融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智慧安防</w:t>
      </w:r>
      <w:r>
        <w:rPr>
          <w:rFonts w:hint="eastAsia" w:hAnsi="仿宋_GB2312"/>
          <w:color w:val="auto"/>
          <w:sz w:val="21"/>
          <w:szCs w:val="21"/>
          <w:lang w:eastAsia="zh-CN"/>
        </w:rPr>
        <w:t>等。</w:t>
      </w:r>
    </w:p>
    <w:p>
      <w:pPr>
        <w:spacing w:beforeLines="0" w:afterLines="0" w:line="500" w:lineRule="exact"/>
        <w:ind w:firstLine="3718" w:firstLineChars="1328"/>
        <w:jc w:val="center"/>
        <w:rPr>
          <w:rFonts w:ascii="黑体" w:hAnsi="黑体" w:eastAsia="黑体" w:cs="黑体"/>
          <w:b w:val="0"/>
          <w:bCs w:val="0"/>
          <w:color w:val="auto"/>
          <w:sz w:val="28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</w:rPr>
        <w:t>推荐单位：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  <w:u w:val="single"/>
        </w:rPr>
        <w:t xml:space="preserve">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1"/>
          <w:szCs w:val="21"/>
        </w:rPr>
        <w:t>（加盖单位公章）</w:t>
      </w:r>
    </w:p>
    <w:p>
      <w:pPr>
        <w:spacing w:beforeLines="0" w:afterLines="0" w:line="500" w:lineRule="exact"/>
        <w:ind w:right="641" w:firstLine="3735" w:firstLineChars="1334"/>
        <w:jc w:val="center"/>
        <w:rPr>
          <w:rFonts w:ascii="黑体" w:hAnsi="黑体" w:eastAsia="黑体" w:cs="黑体"/>
          <w:color w:val="auto"/>
          <w:sz w:val="2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</w:rPr>
        <w:t xml:space="preserve">                联系人：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</w:rPr>
        <w:t xml:space="preserve">  联系电话：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32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sz w:val="28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28"/>
          <w:szCs w:val="32"/>
        </w:rPr>
        <w:t xml:space="preserve"> </w:t>
      </w:r>
    </w:p>
    <w:p>
      <w:pPr>
        <w:spacing w:line="590" w:lineRule="exact"/>
        <w:jc w:val="left"/>
        <w:rPr>
          <w:rFonts w:ascii="黑体" w:hAnsi="黑体" w:eastAsia="黑体" w:cs="黑体"/>
          <w:color w:val="auto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1304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  <w:sectPr>
          <w:footerReference r:id="rId4" w:type="default"/>
          <w:pgSz w:w="11906" w:h="16838"/>
          <w:pgMar w:top="2098" w:right="1474" w:bottom="1984" w:left="1588" w:header="851" w:footer="1417" w:gutter="0"/>
          <w:pgNumType w:fmt="decimal"/>
          <w:cols w:space="720" w:num="1"/>
          <w:rtlGutter w:val="0"/>
          <w:docGrid w:type="linesAndChars" w:linePitch="579" w:charSpace="0"/>
        </w:sect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3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eTilMQBAABt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80" w:leftChars="150" w:right="480" w:rightChars="15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140"/>
      <w:jc w:val="right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80" w:leftChars="150" w:right="480" w:rightChars="15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rPr>
        <w:rFonts w:hint="eastAsia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9280"/>
    <w:rsid w:val="51FB2E90"/>
    <w:rsid w:val="5F8A7D4E"/>
    <w:rsid w:val="628A31C2"/>
    <w:rsid w:val="77891EB0"/>
    <w:rsid w:val="DFEF9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cs="仿宋_GB2312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2022-03-07T11:12:00Z</dcterms:created>
  <dc:creator>陈洁（大）</dc:creator>
  <cp:lastModifiedBy>王罡</cp:lastModifiedBy>
  <dcterms:modified xsi:type="dcterms:W3CDTF">2022-03-12T14:12:28Z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