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为方便汇总统计，请扫描二维码（或点击链接），将下列汇总表内容（及其他项目相关信息）填写在表单上；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内容较多，建议先登录，根据内容准备完毕后，再次登录，一次性填写（建议用电脑端方便填写）；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请认真核对填写，确保内容于贵单位提交的申报材料完全一致；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每个项目提交一次，请勿重复提交；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如遇问题请及时与经办人联系。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链接：https://www.wjx.cn/vj/mug9QLc.aspx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二维码：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1521460" cy="1449705"/>
            <wp:effectExtent l="0" t="0" r="2540" b="17145"/>
            <wp:docPr id="1" name="图片 1" descr="16348928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489287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福建省首台（套）重大技术装备认定汇总表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推荐单位</w:t>
      </w: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盖章</w:t>
      </w:r>
      <w:r>
        <w:rPr>
          <w:rFonts w:ascii="仿宋_GB2312" w:eastAsia="仿宋_GB2312"/>
          <w:color w:val="000000"/>
          <w:sz w:val="32"/>
          <w:szCs w:val="32"/>
        </w:rPr>
        <w:t>):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                       单位：万元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699"/>
        <w:gridCol w:w="1029"/>
        <w:gridCol w:w="2433"/>
        <w:gridCol w:w="1211"/>
        <w:gridCol w:w="916"/>
        <w:gridCol w:w="1046"/>
        <w:gridCol w:w="2095"/>
        <w:gridCol w:w="104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  业  名  称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所在县（市、区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产     品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销售价格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主要技术指标</w:t>
            </w: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1D81"/>
    <w:multiLevelType w:val="singleLevel"/>
    <w:tmpl w:val="57201D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1395F"/>
    <w:rsid w:val="05C354DE"/>
    <w:rsid w:val="7201395F"/>
    <w:rsid w:val="7A82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2021-10-22T08:01:00Z</dcterms:created>
  <dc:creator>刘华真</dc:creator>
  <cp:lastModifiedBy>Hua zhenzhenzhen</cp:lastModifiedBy>
  <dcterms:modified xsi:type="dcterms:W3CDTF">2021-10-22T08:59:24Z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