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进一步强化先进制造业倍增计划企业住房保障</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实施细则</w:t>
      </w:r>
    </w:p>
    <w:p>
      <w:pPr>
        <w:jc w:val="center"/>
        <w:rPr>
          <w:rFonts w:hint="default"/>
          <w:color w:val="auto"/>
          <w:highlight w:val="none"/>
          <w:lang w:val="en-US" w:eastAsia="zh-CN"/>
        </w:rPr>
      </w:pPr>
      <w:r>
        <w:rPr>
          <w:rFonts w:hint="eastAsia"/>
          <w:color w:val="auto"/>
          <w:highlight w:val="none"/>
          <w:lang w:val="en-US" w:eastAsia="zh-CN"/>
        </w:rPr>
        <w:t>（征求意见稿）</w:t>
      </w:r>
    </w:p>
    <w:p>
      <w:pPr>
        <w:ind w:firstLine="640" w:firstLineChars="200"/>
        <w:rPr>
          <w:rFonts w:hint="eastAsia"/>
          <w:color w:val="auto"/>
          <w:highlight w:val="none"/>
          <w:lang w:val="en-US" w:eastAsia="zh-CN"/>
        </w:rPr>
      </w:pPr>
    </w:p>
    <w:p>
      <w:pPr>
        <w:ind w:firstLine="640" w:firstLineChars="200"/>
        <w:rPr>
          <w:rFonts w:hint="eastAsia"/>
          <w:color w:val="auto"/>
          <w:highlight w:val="none"/>
          <w:lang w:val="en-US" w:eastAsia="zh-CN"/>
        </w:rPr>
      </w:pPr>
      <w:r>
        <w:rPr>
          <w:rFonts w:hint="eastAsia"/>
          <w:color w:val="auto"/>
          <w:highlight w:val="none"/>
          <w:lang w:val="en-US" w:eastAsia="zh-CN"/>
        </w:rPr>
        <w:t>根据《厦门市人民政府关于印发先进制造业倍增计划实施方案(2022-2026年)的通知》（厦府规〔2022〕3号），制定本实施细则。</w:t>
      </w:r>
    </w:p>
    <w:p>
      <w:pPr>
        <w:numPr>
          <w:ilvl w:val="0"/>
          <w:numId w:val="0"/>
        </w:numPr>
        <w:ind w:firstLine="640" w:firstLine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一、适用对象</w:t>
      </w:r>
    </w:p>
    <w:p>
      <w:pPr>
        <w:ind w:firstLine="640" w:firstLineChars="200"/>
        <w:rPr>
          <w:rFonts w:hint="eastAsia" w:ascii="仿宋_GB2312" w:hAnsi="仿宋_GB2312" w:eastAsia="仿宋_GB2312" w:cs="仿宋_GB2312"/>
          <w:b w:val="0"/>
          <w:bCs w:val="0"/>
        </w:rPr>
      </w:pPr>
      <w:r>
        <w:rPr>
          <w:rFonts w:hint="eastAsia"/>
          <w:b w:val="0"/>
          <w:bCs w:val="0"/>
          <w:lang w:val="en-US" w:eastAsia="zh-CN"/>
        </w:rPr>
        <w:t>适用于</w:t>
      </w:r>
      <w:r>
        <w:rPr>
          <w:rFonts w:hint="eastAsia"/>
          <w:b w:val="0"/>
          <w:bCs w:val="0"/>
        </w:rPr>
        <w:t>先进制造业倍增计划企业骨干员工。</w:t>
      </w:r>
    </w:p>
    <w:p>
      <w:pPr>
        <w:ind w:firstLine="640" w:firstLineChars="200"/>
        <w:rPr>
          <w:rFonts w:hint="eastAsia" w:ascii="仿宋_GB2312" w:hAnsi="仿宋_GB2312" w:eastAsia="仿宋_GB2312" w:cs="仿宋_GB2312"/>
          <w:sz w:val="32"/>
          <w:szCs w:val="32"/>
          <w:lang w:val="en-US" w:eastAsia="zh-CN"/>
        </w:rPr>
      </w:pPr>
      <w:r>
        <w:rPr>
          <w:rFonts w:hint="eastAsia"/>
          <w:b w:val="0"/>
          <w:bCs w:val="0"/>
        </w:rPr>
        <w:t>先进制造业倍增计划企业骨干员工是指</w:t>
      </w:r>
      <w:r>
        <w:rPr>
          <w:rFonts w:hint="eastAsia"/>
          <w:b w:val="0"/>
          <w:bCs w:val="0"/>
          <w:lang w:val="en-US" w:eastAsia="zh-CN"/>
        </w:rPr>
        <w:t>在</w:t>
      </w:r>
      <w:r>
        <w:rPr>
          <w:rFonts w:hint="eastAsia" w:ascii="仿宋_GB2312" w:hAnsi="仿宋_GB2312" w:eastAsia="仿宋_GB2312" w:cs="仿宋_GB2312"/>
          <w:b w:val="0"/>
          <w:bCs w:val="0"/>
        </w:rPr>
        <w:t>先进制造业倍增计划企业</w:t>
      </w:r>
      <w:r>
        <w:rPr>
          <w:rFonts w:hint="eastAsia" w:cs="仿宋_GB2312"/>
          <w:b w:val="0"/>
          <w:bCs w:val="0"/>
          <w:lang w:eastAsia="zh-CN"/>
        </w:rPr>
        <w:t>（</w:t>
      </w:r>
      <w:r>
        <w:rPr>
          <w:rFonts w:hint="eastAsia" w:cs="仿宋_GB2312"/>
          <w:b w:val="0"/>
          <w:bCs w:val="0"/>
          <w:lang w:val="en-US" w:eastAsia="zh-CN"/>
        </w:rPr>
        <w:t>以下简称“倍增计划企业”）中</w:t>
      </w:r>
      <w:r>
        <w:rPr>
          <w:rFonts w:hint="eastAsia" w:cs="仿宋_GB2312"/>
          <w:b w:val="0"/>
          <w:bCs w:val="0"/>
          <w:lang w:eastAsia="zh-CN"/>
        </w:rPr>
        <w:t>，</w:t>
      </w:r>
      <w:r>
        <w:rPr>
          <w:rFonts w:hint="eastAsia" w:cs="仿宋_GB2312"/>
          <w:sz w:val="32"/>
          <w:szCs w:val="32"/>
          <w:lang w:val="en-US" w:eastAsia="zh-CN"/>
        </w:rPr>
        <w:t>上一</w:t>
      </w:r>
      <w:r>
        <w:rPr>
          <w:rFonts w:hint="eastAsia" w:ascii="仿宋_GB2312" w:hAnsi="仿宋_GB2312" w:eastAsia="仿宋_GB2312" w:cs="仿宋_GB2312"/>
          <w:sz w:val="32"/>
          <w:szCs w:val="32"/>
          <w:lang w:val="en-US" w:eastAsia="zh-CN"/>
        </w:rPr>
        <w:t>年度工资及薪金收入达到厦门市统计部门公布的厦门市上一年度城镇非私营单位在岗职工平均工资的1.2倍，且距法定退休年龄5年及以上的在职在岗员工，并符合下列条件之一：</w:t>
      </w:r>
    </w:p>
    <w:p>
      <w:pPr>
        <w:ind w:firstLine="640" w:firstLineChars="200"/>
        <w:rPr>
          <w:rFonts w:hint="eastAsia" w:ascii="仿宋_GB2312" w:hAnsi="仿宋_GB2312" w:eastAsia="仿宋_GB2312" w:cs="仿宋_GB2312"/>
          <w:sz w:val="32"/>
          <w:szCs w:val="32"/>
          <w:lang w:val="en-US" w:eastAsia="zh-CN"/>
        </w:rPr>
      </w:pPr>
      <w:r>
        <w:rPr>
          <w:rFonts w:hint="eastAsia" w:cs="仿宋_GB2312"/>
          <w:sz w:val="32"/>
          <w:szCs w:val="32"/>
          <w:lang w:val="en-US" w:eastAsia="zh-CN"/>
        </w:rPr>
        <w:t>（一）</w:t>
      </w:r>
      <w:r>
        <w:rPr>
          <w:rFonts w:hint="eastAsia" w:ascii="仿宋_GB2312" w:hAnsi="仿宋_GB2312" w:eastAsia="仿宋_GB2312" w:cs="仿宋_GB2312"/>
          <w:sz w:val="32"/>
          <w:szCs w:val="32"/>
          <w:lang w:val="en-US" w:eastAsia="zh-CN"/>
        </w:rPr>
        <w:t>具有大专及以上学历</w:t>
      </w:r>
      <w:r>
        <w:rPr>
          <w:rFonts w:hint="eastAsia"/>
          <w:b w:val="0"/>
          <w:bCs w:val="0"/>
        </w:rPr>
        <w:t>（或同等学位）</w:t>
      </w:r>
      <w:r>
        <w:rPr>
          <w:rFonts w:hint="eastAsia"/>
          <w:b w:val="0"/>
          <w:bCs w:val="0"/>
          <w:lang w:eastAsia="zh-CN"/>
        </w:rPr>
        <w:t>、</w:t>
      </w:r>
      <w:r>
        <w:rPr>
          <w:rFonts w:hint="eastAsia" w:ascii="仿宋_GB2312" w:hAnsi="仿宋_GB2312" w:eastAsia="仿宋_GB2312" w:cs="仿宋_GB2312"/>
          <w:b w:val="0"/>
          <w:bCs w:val="0"/>
          <w:sz w:val="32"/>
          <w:szCs w:val="32"/>
          <w:lang w:val="en-US" w:eastAsia="zh-CN"/>
        </w:rPr>
        <w:t>或者具有国（境）外学士及以上学位</w:t>
      </w:r>
      <w:r>
        <w:rPr>
          <w:rFonts w:hint="eastAsia" w:cs="仿宋_GB2312"/>
          <w:b w:val="0"/>
          <w:bCs w:val="0"/>
          <w:sz w:val="32"/>
          <w:szCs w:val="32"/>
          <w:lang w:val="en-US" w:eastAsia="zh-CN"/>
        </w:rPr>
        <w:t>、</w:t>
      </w:r>
      <w:r>
        <w:rPr>
          <w:rFonts w:hint="eastAsia" w:ascii="仿宋_GB2312" w:hAnsi="仿宋_GB2312" w:eastAsia="仿宋_GB2312" w:cs="仿宋_GB2312"/>
          <w:sz w:val="32"/>
          <w:szCs w:val="32"/>
          <w:lang w:val="en-US" w:eastAsia="zh-CN"/>
        </w:rPr>
        <w:t>或初级及以上职称（含可对应的专业技术职业资格）、或高级工</w:t>
      </w:r>
      <w:r>
        <w:rPr>
          <w:rFonts w:hint="eastAsia" w:cs="仿宋_GB2312"/>
          <w:sz w:val="32"/>
          <w:szCs w:val="32"/>
          <w:lang w:val="en-US" w:eastAsia="zh-CN"/>
        </w:rPr>
        <w:t>及</w:t>
      </w:r>
      <w:r>
        <w:rPr>
          <w:rFonts w:hint="eastAsia" w:ascii="仿宋_GB2312" w:hAnsi="仿宋_GB2312" w:eastAsia="仿宋_GB2312" w:cs="仿宋_GB2312"/>
          <w:sz w:val="32"/>
          <w:szCs w:val="32"/>
          <w:lang w:val="en-US" w:eastAsia="zh-CN"/>
        </w:rPr>
        <w:t>以上职业资格</w:t>
      </w:r>
      <w:r>
        <w:rPr>
          <w:rFonts w:hint="eastAsia" w:cs="仿宋_GB2312"/>
          <w:sz w:val="32"/>
          <w:szCs w:val="32"/>
          <w:lang w:val="en-US" w:eastAsia="zh-CN"/>
        </w:rPr>
        <w:t>（职业技能等级）</w:t>
      </w:r>
      <w:r>
        <w:rPr>
          <w:rFonts w:hint="eastAsia" w:ascii="仿宋_GB2312" w:hAnsi="仿宋_GB2312" w:eastAsia="仿宋_GB2312" w:cs="仿宋_GB2312"/>
          <w:sz w:val="32"/>
          <w:szCs w:val="32"/>
          <w:lang w:val="en-US" w:eastAsia="zh-CN"/>
        </w:rPr>
        <w:t>，在该企业连续缴纳社会保险满12个月</w:t>
      </w:r>
      <w:r>
        <w:rPr>
          <w:rFonts w:hint="eastAsia"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cs="仿宋_GB2312"/>
          <w:sz w:val="32"/>
          <w:szCs w:val="32"/>
          <w:lang w:val="en-US" w:eastAsia="zh-CN"/>
        </w:rPr>
        <w:t>（二）</w:t>
      </w:r>
      <w:r>
        <w:rPr>
          <w:rFonts w:hint="eastAsia" w:ascii="仿宋_GB2312" w:hAnsi="仿宋_GB2312" w:eastAsia="仿宋_GB2312" w:cs="仿宋_GB2312"/>
          <w:sz w:val="32"/>
          <w:szCs w:val="32"/>
          <w:lang w:val="en-US" w:eastAsia="zh-CN"/>
        </w:rPr>
        <w:t>在该企业连续缴纳社会保险满36个月。</w:t>
      </w:r>
    </w:p>
    <w:p>
      <w:pPr>
        <w:ind w:firstLine="640" w:firstLineChars="200"/>
        <w:rPr>
          <w:rFonts w:hint="eastAsia" w:ascii="黑体" w:hAnsi="黑体" w:eastAsia="黑体" w:cs="黑体"/>
          <w:color w:val="auto"/>
          <w:highlight w:val="none"/>
          <w:lang w:val="en-US" w:eastAsia="zh-CN"/>
        </w:rPr>
      </w:pPr>
      <w:r>
        <w:rPr>
          <w:rFonts w:hint="eastAsia" w:ascii="黑体" w:hAnsi="黑体" w:eastAsia="黑体" w:cs="黑体"/>
          <w:sz w:val="32"/>
          <w:szCs w:val="32"/>
          <w:lang w:val="en-US" w:eastAsia="zh-CN"/>
        </w:rPr>
        <w:t>二、奖励标准</w:t>
      </w:r>
    </w:p>
    <w:p>
      <w:pPr>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根据</w:t>
      </w:r>
      <w:r>
        <w:rPr>
          <w:rFonts w:hint="eastAsia" w:cs="仿宋_GB2312"/>
          <w:b w:val="0"/>
          <w:bCs w:val="0"/>
          <w:lang w:val="en-US" w:eastAsia="zh-CN"/>
        </w:rPr>
        <w:t>倍增计划</w:t>
      </w:r>
      <w:r>
        <w:rPr>
          <w:rFonts w:hint="eastAsia" w:ascii="仿宋_GB2312" w:hAnsi="仿宋_GB2312" w:eastAsia="仿宋_GB2312" w:cs="仿宋_GB2312"/>
          <w:b w:val="0"/>
          <w:bCs w:val="0"/>
          <w:lang w:eastAsia="zh-CN"/>
        </w:rPr>
        <w:t>企业综合贡献</w:t>
      </w:r>
      <w:r>
        <w:rPr>
          <w:rFonts w:hint="eastAsia" w:cs="仿宋_GB2312"/>
          <w:b w:val="0"/>
          <w:bCs w:val="0"/>
          <w:lang w:val="en-US" w:eastAsia="zh-CN"/>
        </w:rPr>
        <w:t>安排一定数量的保障性商品房房源指标，由倍增计划企业自行分配。</w:t>
      </w:r>
      <w:r>
        <w:rPr>
          <w:rFonts w:hint="eastAsia" w:ascii="仿宋_GB2312" w:hAnsi="仿宋_GB2312" w:eastAsia="仿宋_GB2312" w:cs="仿宋_GB2312"/>
          <w:b w:val="0"/>
          <w:bCs w:val="0"/>
          <w:lang w:eastAsia="zh-CN"/>
        </w:rPr>
        <w:t>企业贡献奖励标准为：</w:t>
      </w:r>
    </w:p>
    <w:p>
      <w:pPr>
        <w:ind w:firstLine="640" w:firstLineChars="200"/>
        <w:rPr>
          <w:rFonts w:hint="eastAsia" w:cs="仿宋_GB2312"/>
          <w:b w:val="0"/>
          <w:bCs w:val="0"/>
          <w:lang w:val="en-US" w:eastAsia="zh-CN"/>
        </w:rPr>
      </w:pPr>
      <w:r>
        <w:rPr>
          <w:rFonts w:hint="eastAsia" w:cs="仿宋_GB2312"/>
          <w:b w:val="0"/>
          <w:bCs w:val="0"/>
          <w:lang w:val="en-US" w:eastAsia="zh-CN"/>
        </w:rPr>
        <w:t>（一）</w:t>
      </w:r>
      <w:r>
        <w:rPr>
          <w:rFonts w:hint="eastAsia" w:ascii="仿宋_GB2312" w:hAnsi="仿宋_GB2312" w:eastAsia="仿宋_GB2312" w:cs="仿宋_GB2312"/>
          <w:sz w:val="32"/>
          <w:szCs w:val="32"/>
          <w:lang w:val="en-US" w:eastAsia="zh-CN"/>
        </w:rPr>
        <w:t>上一年度</w:t>
      </w:r>
      <w:r>
        <w:rPr>
          <w:rFonts w:hint="eastAsia" w:ascii="仿宋_GB2312" w:hAnsi="仿宋_GB2312" w:eastAsia="仿宋_GB2312" w:cs="仿宋_GB2312"/>
          <w:b w:val="0"/>
          <w:bCs w:val="0"/>
          <w:lang w:eastAsia="zh-CN"/>
        </w:rPr>
        <w:t>工业产值达到</w:t>
      </w:r>
      <w:r>
        <w:rPr>
          <w:rFonts w:hint="eastAsia" w:cs="仿宋_GB2312"/>
          <w:b w:val="0"/>
          <w:bCs w:val="0"/>
          <w:lang w:val="en-US" w:eastAsia="zh-CN"/>
        </w:rPr>
        <w:t>5</w:t>
      </w:r>
      <w:r>
        <w:rPr>
          <w:rFonts w:hint="eastAsia" w:ascii="仿宋_GB2312" w:hAnsi="仿宋_GB2312" w:eastAsia="仿宋_GB2312" w:cs="仿宋_GB2312"/>
          <w:b w:val="0"/>
          <w:bCs w:val="0"/>
          <w:lang w:eastAsia="zh-CN"/>
        </w:rPr>
        <w:t>0亿元以上且</w:t>
      </w:r>
      <w:r>
        <w:rPr>
          <w:rFonts w:hint="eastAsia" w:cs="仿宋_GB2312"/>
          <w:b w:val="0"/>
          <w:bCs w:val="0"/>
          <w:lang w:val="en-US" w:eastAsia="zh-CN"/>
        </w:rPr>
        <w:t>年增长速度</w:t>
      </w:r>
      <w:r>
        <w:rPr>
          <w:rFonts w:hint="eastAsia" w:ascii="仿宋_GB2312" w:hAnsi="仿宋_GB2312" w:eastAsia="仿宋_GB2312" w:cs="仿宋_GB2312"/>
          <w:b w:val="0"/>
          <w:bCs w:val="0"/>
          <w:lang w:eastAsia="zh-CN"/>
        </w:rPr>
        <w:t>达到</w:t>
      </w:r>
      <w:r>
        <w:rPr>
          <w:rFonts w:hint="eastAsia" w:cs="仿宋_GB2312"/>
          <w:b w:val="0"/>
          <w:bCs w:val="0"/>
          <w:lang w:val="en-US" w:eastAsia="zh-CN"/>
        </w:rPr>
        <w:t>5</w:t>
      </w:r>
      <w:r>
        <w:rPr>
          <w:rFonts w:hint="eastAsia" w:ascii="仿宋_GB2312" w:hAnsi="仿宋_GB2312" w:eastAsia="仿宋_GB2312" w:cs="仿宋_GB2312"/>
          <w:b w:val="0"/>
          <w:bCs w:val="0"/>
          <w:lang w:eastAsia="zh-CN"/>
        </w:rPr>
        <w:t>%以上（</w:t>
      </w:r>
      <w:r>
        <w:rPr>
          <w:rFonts w:hint="eastAsia" w:ascii="仿宋_GB2312" w:hAnsi="仿宋_GB2312" w:eastAsia="仿宋_GB2312" w:cs="仿宋_GB2312"/>
          <w:sz w:val="32"/>
          <w:szCs w:val="32"/>
          <w:lang w:val="en-US" w:eastAsia="zh-CN"/>
        </w:rPr>
        <w:t>上一年度</w:t>
      </w:r>
      <w:r>
        <w:rPr>
          <w:rFonts w:hint="eastAsia" w:ascii="仿宋_GB2312" w:hAnsi="仿宋_GB2312" w:eastAsia="仿宋_GB2312" w:cs="仿宋_GB2312"/>
          <w:b w:val="0"/>
          <w:bCs w:val="0"/>
          <w:lang w:eastAsia="zh-CN"/>
        </w:rPr>
        <w:t>新投产企业</w:t>
      </w:r>
      <w:r>
        <w:rPr>
          <w:rFonts w:hint="eastAsia" w:cs="仿宋_GB2312"/>
          <w:b w:val="0"/>
          <w:bCs w:val="0"/>
          <w:lang w:val="en-US" w:eastAsia="zh-CN"/>
        </w:rPr>
        <w:t>无年</w:t>
      </w:r>
      <w:r>
        <w:rPr>
          <w:rFonts w:hint="eastAsia" w:ascii="仿宋_GB2312" w:hAnsi="仿宋_GB2312" w:eastAsia="仿宋_GB2312" w:cs="仿宋_GB2312"/>
          <w:b w:val="0"/>
          <w:bCs w:val="0"/>
          <w:lang w:eastAsia="zh-CN"/>
        </w:rPr>
        <w:t>增</w:t>
      </w:r>
      <w:r>
        <w:rPr>
          <w:rFonts w:hint="eastAsia" w:cs="仿宋_GB2312"/>
          <w:b w:val="0"/>
          <w:bCs w:val="0"/>
          <w:lang w:val="en-US" w:eastAsia="zh-CN"/>
        </w:rPr>
        <w:t>长速度要求</w:t>
      </w:r>
      <w:r>
        <w:rPr>
          <w:rFonts w:hint="eastAsia" w:ascii="仿宋_GB2312" w:hAnsi="仿宋_GB2312" w:eastAsia="仿宋_GB2312" w:cs="仿宋_GB2312"/>
          <w:b w:val="0"/>
          <w:bCs w:val="0"/>
          <w:lang w:eastAsia="zh-CN"/>
        </w:rPr>
        <w:t>，下同），安排</w:t>
      </w:r>
      <w:r>
        <w:rPr>
          <w:rFonts w:hint="eastAsia" w:cs="仿宋_GB2312"/>
          <w:b w:val="0"/>
          <w:bCs w:val="0"/>
          <w:lang w:val="en-US" w:eastAsia="zh-CN"/>
        </w:rPr>
        <w:t>3</w:t>
      </w:r>
      <w:r>
        <w:rPr>
          <w:rFonts w:hint="eastAsia" w:ascii="仿宋_GB2312" w:hAnsi="仿宋_GB2312" w:eastAsia="仿宋_GB2312" w:cs="仿宋_GB2312"/>
          <w:b w:val="0"/>
          <w:bCs w:val="0"/>
          <w:lang w:eastAsia="zh-CN"/>
        </w:rPr>
        <w:t>0套房源</w:t>
      </w:r>
      <w:r>
        <w:rPr>
          <w:rFonts w:hint="eastAsia" w:cs="仿宋_GB2312"/>
          <w:b w:val="0"/>
          <w:bCs w:val="0"/>
          <w:lang w:eastAsia="zh-CN"/>
        </w:rPr>
        <w:t>指标</w:t>
      </w:r>
      <w:r>
        <w:rPr>
          <w:rFonts w:hint="eastAsia" w:ascii="仿宋_GB2312" w:hAnsi="仿宋_GB2312" w:eastAsia="仿宋_GB2312" w:cs="仿宋_GB2312"/>
          <w:b w:val="0"/>
          <w:bCs w:val="0"/>
          <w:lang w:eastAsia="zh-CN"/>
        </w:rPr>
        <w:t>；</w:t>
      </w:r>
    </w:p>
    <w:p>
      <w:pPr>
        <w:ind w:firstLine="640" w:firstLineChars="200"/>
        <w:rPr>
          <w:rFonts w:hint="eastAsia" w:ascii="仿宋_GB2312" w:hAnsi="仿宋_GB2312" w:eastAsia="仿宋_GB2312" w:cs="仿宋_GB2312"/>
          <w:b w:val="0"/>
          <w:bCs w:val="0"/>
          <w:lang w:eastAsia="zh-CN"/>
        </w:rPr>
      </w:pPr>
      <w:r>
        <w:rPr>
          <w:rFonts w:hint="eastAsia" w:cs="仿宋_GB2312"/>
          <w:b w:val="0"/>
          <w:bCs w:val="0"/>
          <w:lang w:val="en-US" w:eastAsia="zh-CN"/>
        </w:rPr>
        <w:t>（二）</w:t>
      </w:r>
      <w:r>
        <w:rPr>
          <w:rFonts w:hint="eastAsia" w:ascii="仿宋_GB2312" w:hAnsi="仿宋_GB2312" w:eastAsia="仿宋_GB2312" w:cs="仿宋_GB2312"/>
          <w:sz w:val="32"/>
          <w:szCs w:val="32"/>
          <w:lang w:val="en-US" w:eastAsia="zh-CN"/>
        </w:rPr>
        <w:t>上一年度</w:t>
      </w:r>
      <w:r>
        <w:rPr>
          <w:rFonts w:hint="eastAsia" w:ascii="仿宋_GB2312" w:hAnsi="仿宋_GB2312" w:eastAsia="仿宋_GB2312" w:cs="仿宋_GB2312"/>
          <w:b w:val="0"/>
          <w:bCs w:val="0"/>
          <w:lang w:eastAsia="zh-CN"/>
        </w:rPr>
        <w:t>工业产值达到10亿元</w:t>
      </w:r>
      <w:r>
        <w:rPr>
          <w:rFonts w:hint="eastAsia" w:cs="仿宋_GB2312"/>
          <w:b w:val="0"/>
          <w:bCs w:val="0"/>
          <w:lang w:val="en-US" w:eastAsia="zh-CN"/>
        </w:rPr>
        <w:t>-50亿元</w:t>
      </w:r>
      <w:r>
        <w:rPr>
          <w:rFonts w:hint="eastAsia" w:ascii="仿宋_GB2312" w:hAnsi="仿宋_GB2312" w:eastAsia="仿宋_GB2312" w:cs="仿宋_GB2312"/>
          <w:b w:val="0"/>
          <w:bCs w:val="0"/>
          <w:lang w:eastAsia="zh-CN"/>
        </w:rPr>
        <w:t>且</w:t>
      </w:r>
      <w:r>
        <w:rPr>
          <w:rFonts w:hint="eastAsia" w:cs="仿宋_GB2312"/>
          <w:b w:val="0"/>
          <w:bCs w:val="0"/>
          <w:lang w:val="en-US" w:eastAsia="zh-CN"/>
        </w:rPr>
        <w:t>年增长速度</w:t>
      </w:r>
      <w:r>
        <w:rPr>
          <w:rFonts w:hint="eastAsia" w:ascii="仿宋_GB2312" w:hAnsi="仿宋_GB2312" w:eastAsia="仿宋_GB2312" w:cs="仿宋_GB2312"/>
          <w:b w:val="0"/>
          <w:bCs w:val="0"/>
          <w:lang w:eastAsia="zh-CN"/>
        </w:rPr>
        <w:t>达到10%以上，安排</w:t>
      </w:r>
      <w:r>
        <w:rPr>
          <w:rFonts w:hint="eastAsia" w:cs="仿宋_GB2312"/>
          <w:b w:val="0"/>
          <w:bCs w:val="0"/>
          <w:lang w:val="en-US" w:eastAsia="zh-CN"/>
        </w:rPr>
        <w:t>2</w:t>
      </w:r>
      <w:r>
        <w:rPr>
          <w:rFonts w:hint="eastAsia" w:ascii="仿宋_GB2312" w:hAnsi="仿宋_GB2312" w:eastAsia="仿宋_GB2312" w:cs="仿宋_GB2312"/>
          <w:b w:val="0"/>
          <w:bCs w:val="0"/>
          <w:lang w:eastAsia="zh-CN"/>
        </w:rPr>
        <w:t>0套房源</w:t>
      </w:r>
      <w:r>
        <w:rPr>
          <w:rFonts w:hint="eastAsia" w:cs="仿宋_GB2312"/>
          <w:b w:val="0"/>
          <w:bCs w:val="0"/>
          <w:lang w:eastAsia="zh-CN"/>
        </w:rPr>
        <w:t>指标</w:t>
      </w:r>
      <w:r>
        <w:rPr>
          <w:rFonts w:hint="eastAsia" w:ascii="仿宋_GB2312" w:hAnsi="仿宋_GB2312" w:eastAsia="仿宋_GB2312" w:cs="仿宋_GB2312"/>
          <w:b w:val="0"/>
          <w:bCs w:val="0"/>
          <w:lang w:eastAsia="zh-CN"/>
        </w:rPr>
        <w:t>；</w:t>
      </w:r>
    </w:p>
    <w:p>
      <w:pPr>
        <w:ind w:firstLine="640" w:firstLineChars="200"/>
        <w:rPr>
          <w:rFonts w:hint="eastAsia" w:ascii="仿宋_GB2312" w:hAnsi="仿宋_GB2312" w:eastAsia="仿宋_GB2312" w:cs="仿宋_GB2312"/>
          <w:b w:val="0"/>
          <w:bCs w:val="0"/>
          <w:lang w:eastAsia="zh-CN"/>
        </w:rPr>
      </w:pPr>
      <w:r>
        <w:rPr>
          <w:rFonts w:hint="eastAsia" w:cs="仿宋_GB2312"/>
          <w:b w:val="0"/>
          <w:bCs w:val="0"/>
          <w:lang w:val="en-US" w:eastAsia="zh-CN"/>
        </w:rPr>
        <w:t>（三）</w:t>
      </w:r>
      <w:r>
        <w:rPr>
          <w:rFonts w:hint="eastAsia" w:ascii="仿宋_GB2312" w:hAnsi="仿宋_GB2312" w:eastAsia="仿宋_GB2312" w:cs="仿宋_GB2312"/>
          <w:sz w:val="32"/>
          <w:szCs w:val="32"/>
          <w:lang w:val="en-US" w:eastAsia="zh-CN"/>
        </w:rPr>
        <w:t>上一年度</w:t>
      </w:r>
      <w:r>
        <w:rPr>
          <w:rFonts w:hint="eastAsia" w:ascii="仿宋_GB2312" w:hAnsi="仿宋_GB2312" w:eastAsia="仿宋_GB2312" w:cs="仿宋_GB2312"/>
          <w:b w:val="0"/>
          <w:bCs w:val="0"/>
          <w:lang w:eastAsia="zh-CN"/>
        </w:rPr>
        <w:t>工业产值达到1亿元-10亿元且</w:t>
      </w:r>
      <w:r>
        <w:rPr>
          <w:rFonts w:hint="eastAsia" w:cs="仿宋_GB2312"/>
          <w:b w:val="0"/>
          <w:bCs w:val="0"/>
          <w:lang w:val="en-US" w:eastAsia="zh-CN"/>
        </w:rPr>
        <w:t>年增长速度</w:t>
      </w:r>
      <w:r>
        <w:rPr>
          <w:rFonts w:hint="eastAsia" w:ascii="仿宋_GB2312" w:hAnsi="仿宋_GB2312" w:eastAsia="仿宋_GB2312" w:cs="仿宋_GB2312"/>
          <w:b w:val="0"/>
          <w:bCs w:val="0"/>
          <w:lang w:eastAsia="zh-CN"/>
        </w:rPr>
        <w:t>达到20%以上，安排</w:t>
      </w:r>
      <w:r>
        <w:rPr>
          <w:rFonts w:hint="eastAsia" w:cs="仿宋_GB2312"/>
          <w:b w:val="0"/>
          <w:bCs w:val="0"/>
          <w:lang w:val="en-US" w:eastAsia="zh-CN"/>
        </w:rPr>
        <w:t>1</w:t>
      </w:r>
      <w:r>
        <w:rPr>
          <w:rFonts w:hint="eastAsia" w:ascii="仿宋_GB2312" w:hAnsi="仿宋_GB2312" w:eastAsia="仿宋_GB2312" w:cs="仿宋_GB2312"/>
          <w:b w:val="0"/>
          <w:bCs w:val="0"/>
          <w:lang w:eastAsia="zh-CN"/>
        </w:rPr>
        <w:t>0套房源</w:t>
      </w:r>
      <w:r>
        <w:rPr>
          <w:rFonts w:hint="eastAsia" w:cs="仿宋_GB2312"/>
          <w:b w:val="0"/>
          <w:bCs w:val="0"/>
          <w:lang w:eastAsia="zh-CN"/>
        </w:rPr>
        <w:t>指标</w:t>
      </w:r>
      <w:r>
        <w:rPr>
          <w:rFonts w:hint="eastAsia" w:ascii="仿宋_GB2312" w:hAnsi="仿宋_GB2312" w:eastAsia="仿宋_GB2312" w:cs="仿宋_GB2312"/>
          <w:b w:val="0"/>
          <w:bCs w:val="0"/>
          <w:lang w:eastAsia="zh-CN"/>
        </w:rPr>
        <w:t>；</w:t>
      </w:r>
    </w:p>
    <w:p>
      <w:pPr>
        <w:ind w:firstLine="640" w:firstLineChars="200"/>
        <w:rPr>
          <w:rFonts w:hint="eastAsia" w:ascii="仿宋_GB2312" w:hAnsi="仿宋_GB2312" w:eastAsia="仿宋_GB2312" w:cs="仿宋_GB2312"/>
          <w:b w:val="0"/>
          <w:bCs w:val="0"/>
          <w:lang w:eastAsia="zh-CN"/>
        </w:rPr>
      </w:pPr>
      <w:r>
        <w:rPr>
          <w:rFonts w:hint="eastAsia" w:cs="仿宋_GB2312"/>
          <w:b w:val="0"/>
          <w:bCs w:val="0"/>
          <w:lang w:val="en-US" w:eastAsia="zh-CN"/>
        </w:rPr>
        <w:t>（四）</w:t>
      </w:r>
      <w:r>
        <w:rPr>
          <w:rFonts w:hint="eastAsia" w:ascii="仿宋_GB2312" w:hAnsi="仿宋_GB2312" w:eastAsia="仿宋_GB2312" w:cs="仿宋_GB2312"/>
          <w:sz w:val="32"/>
          <w:szCs w:val="32"/>
          <w:lang w:val="en-US" w:eastAsia="zh-CN"/>
        </w:rPr>
        <w:t>上一年度</w:t>
      </w:r>
      <w:r>
        <w:rPr>
          <w:rFonts w:hint="eastAsia" w:ascii="仿宋_GB2312" w:hAnsi="仿宋_GB2312" w:eastAsia="仿宋_GB2312" w:cs="仿宋_GB2312"/>
          <w:b w:val="0"/>
          <w:bCs w:val="0"/>
          <w:lang w:eastAsia="zh-CN"/>
        </w:rPr>
        <w:t>工业投资达到5亿元（含）以上，安排</w:t>
      </w:r>
      <w:r>
        <w:rPr>
          <w:rFonts w:hint="eastAsia" w:cs="仿宋_GB2312"/>
          <w:b w:val="0"/>
          <w:bCs w:val="0"/>
          <w:lang w:val="en-US" w:eastAsia="zh-CN"/>
        </w:rPr>
        <w:t>1</w:t>
      </w:r>
      <w:r>
        <w:rPr>
          <w:rFonts w:hint="eastAsia" w:ascii="仿宋_GB2312" w:hAnsi="仿宋_GB2312" w:eastAsia="仿宋_GB2312" w:cs="仿宋_GB2312"/>
          <w:b w:val="0"/>
          <w:bCs w:val="0"/>
          <w:lang w:eastAsia="zh-CN"/>
        </w:rPr>
        <w:t>0套房源</w:t>
      </w:r>
      <w:r>
        <w:rPr>
          <w:rFonts w:hint="eastAsia" w:cs="仿宋_GB2312"/>
          <w:b w:val="0"/>
          <w:bCs w:val="0"/>
          <w:lang w:eastAsia="zh-CN"/>
        </w:rPr>
        <w:t>指标</w:t>
      </w:r>
      <w:r>
        <w:rPr>
          <w:rFonts w:hint="eastAsia" w:ascii="仿宋_GB2312" w:hAnsi="仿宋_GB2312" w:eastAsia="仿宋_GB2312" w:cs="仿宋_GB2312"/>
          <w:b w:val="0"/>
          <w:bCs w:val="0"/>
          <w:lang w:eastAsia="zh-CN"/>
        </w:rPr>
        <w:t>。</w:t>
      </w:r>
    </w:p>
    <w:p>
      <w:pPr>
        <w:ind w:firstLine="640" w:firstLineChars="200"/>
        <w:rPr>
          <w:rFonts w:hint="eastAsia" w:cs="仿宋_GB2312"/>
          <w:b w:val="0"/>
          <w:bCs w:val="0"/>
          <w:lang w:val="en-US" w:eastAsia="zh-CN"/>
        </w:rPr>
      </w:pPr>
      <w:r>
        <w:rPr>
          <w:rFonts w:hint="eastAsia" w:ascii="仿宋_GB2312" w:hAnsi="仿宋_GB2312" w:eastAsia="仿宋_GB2312" w:cs="仿宋_GB2312"/>
          <w:b w:val="0"/>
          <w:bCs w:val="0"/>
          <w:lang w:val="en-US" w:eastAsia="zh-CN"/>
        </w:rPr>
        <w:t>保障性</w:t>
      </w:r>
      <w:r>
        <w:rPr>
          <w:rFonts w:hint="eastAsia" w:ascii="仿宋_GB2312" w:hAnsi="仿宋_GB2312" w:eastAsia="仿宋_GB2312" w:cs="仿宋_GB2312"/>
          <w:b w:val="0"/>
          <w:bCs w:val="0"/>
          <w:lang w:eastAsia="zh-CN"/>
        </w:rPr>
        <w:t>商品房建筑面积一般控制为：二房型</w:t>
      </w:r>
      <w:r>
        <w:rPr>
          <w:rFonts w:hint="eastAsia" w:cs="仿宋_GB2312"/>
          <w:b w:val="0"/>
          <w:bCs w:val="0"/>
          <w:lang w:eastAsia="zh-CN"/>
        </w:rPr>
        <w:t>为</w:t>
      </w:r>
      <w:r>
        <w:rPr>
          <w:rFonts w:hint="eastAsia" w:cs="仿宋_GB2312"/>
          <w:b w:val="0"/>
          <w:bCs w:val="0"/>
          <w:lang w:val="en-US" w:eastAsia="zh-CN"/>
        </w:rPr>
        <w:t>60平方米或70平方米，三房型为70平方米或80平方米，二孩及以上家庭可申购95平方米的保障性商品房。在三房型房源充足的情况下，奖励的三房型房源比例不低于50%。具体房源户型及面积标准按批次配售方案中公布的房源为准。</w:t>
      </w:r>
    </w:p>
    <w:p>
      <w:pPr>
        <w:ind w:firstLine="64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三、申请条件</w:t>
      </w:r>
    </w:p>
    <w:p>
      <w:pPr>
        <w:ind w:firstLine="640" w:firstLineChars="200"/>
        <w:rPr>
          <w:rFonts w:hint="eastAsia" w:cs="仿宋_GB2312"/>
          <w:b w:val="0"/>
          <w:bCs w:val="0"/>
          <w:lang w:val="en-US" w:eastAsia="zh-CN"/>
        </w:rPr>
      </w:pPr>
      <w:r>
        <w:rPr>
          <w:rFonts w:hint="eastAsia" w:cs="仿宋_GB2312"/>
          <w:b w:val="0"/>
          <w:bCs w:val="0"/>
          <w:lang w:val="en-US" w:eastAsia="zh-CN"/>
        </w:rPr>
        <w:t>倍增计划企业在本企业内部无异议的前提下，自主制定本企业保障性商品房切块房源的分配方案，分配对象为本细则规定的本企业骨干员工，不受取得户籍、家庭成员取得户籍人数及年限等限制</w:t>
      </w:r>
      <w:r>
        <w:rPr>
          <w:rFonts w:hint="eastAsia" w:cs="仿宋_GB2312"/>
          <w:b w:val="0"/>
          <w:bCs w:val="0"/>
          <w:highlight w:val="none"/>
          <w:lang w:val="en-US" w:eastAsia="zh-CN"/>
        </w:rPr>
        <w:t>，单身骨干员工不受年满30周岁限制，</w:t>
      </w:r>
      <w:r>
        <w:rPr>
          <w:rFonts w:hint="eastAsia" w:cs="仿宋_GB2312"/>
          <w:b w:val="0"/>
          <w:bCs w:val="0"/>
          <w:lang w:val="en-US" w:eastAsia="zh-CN"/>
        </w:rPr>
        <w:t>但申请家庭（含配偶及未成年子女）应符合在厦无住房、房产转让行为满5年等保障性商品</w:t>
      </w:r>
      <w:bookmarkStart w:id="0" w:name="_GoBack"/>
      <w:bookmarkEnd w:id="0"/>
      <w:r>
        <w:rPr>
          <w:rFonts w:hint="eastAsia" w:cs="仿宋_GB2312"/>
          <w:b w:val="0"/>
          <w:bCs w:val="0"/>
          <w:lang w:val="en-US" w:eastAsia="zh-CN"/>
        </w:rPr>
        <w:t>房申购条件，具体申购条件在批次配售方案中明确。</w:t>
      </w:r>
    </w:p>
    <w:p>
      <w:pPr>
        <w:numPr>
          <w:ilvl w:val="0"/>
          <w:numId w:val="0"/>
        </w:numPr>
        <w:ind w:firstLine="64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四、工作流程</w:t>
      </w:r>
    </w:p>
    <w:p>
      <w:pPr>
        <w:widowControl w:val="0"/>
        <w:numPr>
          <w:ilvl w:val="0"/>
          <w:numId w:val="0"/>
        </w:numPr>
        <w:ind w:firstLine="640" w:firstLineChars="200"/>
        <w:jc w:val="both"/>
        <w:rPr>
          <w:rFonts w:hint="default" w:cs="仿宋_GB2312"/>
          <w:b w:val="0"/>
          <w:bCs w:val="0"/>
          <w:lang w:val="en-US" w:eastAsia="zh-CN"/>
        </w:rPr>
      </w:pPr>
      <w:r>
        <w:rPr>
          <w:rFonts w:hint="eastAsia" w:cs="仿宋_GB2312"/>
          <w:b w:val="0"/>
          <w:bCs w:val="0"/>
          <w:lang w:val="en-US" w:eastAsia="zh-CN"/>
        </w:rPr>
        <w:t>（一）</w:t>
      </w:r>
      <w:r>
        <w:rPr>
          <w:rFonts w:hint="default" w:cs="仿宋_GB2312"/>
          <w:b w:val="0"/>
          <w:bCs w:val="0"/>
          <w:lang w:val="en-US" w:eastAsia="zh-CN"/>
        </w:rPr>
        <w:t>市工信局</w:t>
      </w:r>
      <w:r>
        <w:rPr>
          <w:rFonts w:hint="eastAsia" w:cs="仿宋_GB2312"/>
          <w:b w:val="0"/>
          <w:bCs w:val="0"/>
          <w:lang w:val="en-US" w:eastAsia="zh-CN"/>
        </w:rPr>
        <w:t>每年</w:t>
      </w:r>
      <w:r>
        <w:rPr>
          <w:rFonts w:hint="default" w:cs="仿宋_GB2312"/>
          <w:b w:val="0"/>
          <w:bCs w:val="0"/>
          <w:lang w:val="en-US" w:eastAsia="zh-CN"/>
        </w:rPr>
        <w:t>根据</w:t>
      </w:r>
      <w:r>
        <w:rPr>
          <w:rFonts w:hint="eastAsia" w:cs="仿宋_GB2312"/>
          <w:b w:val="0"/>
          <w:bCs w:val="0"/>
          <w:lang w:val="en-US" w:eastAsia="zh-CN"/>
        </w:rPr>
        <w:t>倍增计划</w:t>
      </w:r>
      <w:r>
        <w:rPr>
          <w:rFonts w:hint="default" w:cs="仿宋_GB2312"/>
          <w:b w:val="0"/>
          <w:bCs w:val="0"/>
          <w:lang w:val="en-US" w:eastAsia="zh-CN"/>
        </w:rPr>
        <w:t>企业综合贡献确认</w:t>
      </w:r>
      <w:r>
        <w:rPr>
          <w:rFonts w:hint="eastAsia" w:cs="仿宋_GB2312"/>
          <w:b w:val="0"/>
          <w:bCs w:val="0"/>
          <w:lang w:val="en-US" w:eastAsia="zh-CN"/>
        </w:rPr>
        <w:t>奖励企业名单及其奖励的房源指标数量</w:t>
      </w:r>
      <w:r>
        <w:rPr>
          <w:rFonts w:hint="default" w:cs="仿宋_GB2312"/>
          <w:b w:val="0"/>
          <w:bCs w:val="0"/>
          <w:lang w:val="en-US" w:eastAsia="zh-CN"/>
        </w:rPr>
        <w:t>，报市倍增办审核确</w:t>
      </w:r>
      <w:r>
        <w:rPr>
          <w:rFonts w:hint="eastAsia" w:cs="仿宋_GB2312"/>
          <w:b w:val="0"/>
          <w:bCs w:val="0"/>
          <w:lang w:val="en-US" w:eastAsia="zh-CN"/>
        </w:rPr>
        <w:t>定</w:t>
      </w:r>
      <w:r>
        <w:rPr>
          <w:rFonts w:hint="default" w:cs="仿宋_GB2312"/>
          <w:b w:val="0"/>
          <w:bCs w:val="0"/>
          <w:lang w:val="en-US" w:eastAsia="zh-CN"/>
        </w:rPr>
        <w:t>后，提供</w:t>
      </w:r>
      <w:r>
        <w:rPr>
          <w:rFonts w:hint="eastAsia" w:cs="仿宋_GB2312"/>
          <w:b w:val="0"/>
          <w:bCs w:val="0"/>
          <w:lang w:val="en-US" w:eastAsia="zh-CN"/>
        </w:rPr>
        <w:t>给</w:t>
      </w:r>
      <w:r>
        <w:rPr>
          <w:rFonts w:hint="default" w:cs="仿宋_GB2312"/>
          <w:b w:val="0"/>
          <w:bCs w:val="0"/>
          <w:lang w:val="en-US" w:eastAsia="zh-CN"/>
        </w:rPr>
        <w:t>市住房局。</w:t>
      </w:r>
    </w:p>
    <w:p>
      <w:pPr>
        <w:widowControl w:val="0"/>
        <w:numPr>
          <w:ilvl w:val="0"/>
          <w:numId w:val="0"/>
        </w:numPr>
        <w:ind w:firstLine="640" w:firstLineChars="200"/>
        <w:jc w:val="both"/>
        <w:rPr>
          <w:rFonts w:hint="default" w:cs="仿宋_GB2312"/>
          <w:b w:val="0"/>
          <w:bCs w:val="0"/>
          <w:lang w:val="en-US" w:eastAsia="zh-CN"/>
        </w:rPr>
      </w:pPr>
      <w:r>
        <w:rPr>
          <w:rFonts w:hint="eastAsia" w:cs="仿宋_GB2312"/>
          <w:b w:val="0"/>
          <w:bCs w:val="0"/>
          <w:lang w:val="en-US" w:eastAsia="zh-CN"/>
        </w:rPr>
        <w:t>（二）</w:t>
      </w:r>
      <w:r>
        <w:rPr>
          <w:rFonts w:hint="default" w:cs="仿宋_GB2312"/>
          <w:b w:val="0"/>
          <w:bCs w:val="0"/>
          <w:lang w:val="en-US" w:eastAsia="zh-CN"/>
        </w:rPr>
        <w:t>市住房局会同市工信局结合房源实际情况统筹安排</w:t>
      </w:r>
      <w:r>
        <w:rPr>
          <w:rFonts w:hint="eastAsia" w:cs="仿宋_GB2312"/>
          <w:b w:val="0"/>
          <w:bCs w:val="0"/>
          <w:lang w:val="en-US" w:eastAsia="zh-CN"/>
        </w:rPr>
        <w:t>拟切块房源</w:t>
      </w:r>
      <w:r>
        <w:rPr>
          <w:rFonts w:hint="default" w:cs="仿宋_GB2312"/>
          <w:b w:val="0"/>
          <w:bCs w:val="0"/>
          <w:lang w:val="en-US" w:eastAsia="zh-CN"/>
        </w:rPr>
        <w:t>，制定切块分配方案，报市政府批准后组织实施。</w:t>
      </w:r>
    </w:p>
    <w:p>
      <w:pPr>
        <w:widowControl w:val="0"/>
        <w:numPr>
          <w:ilvl w:val="0"/>
          <w:numId w:val="0"/>
        </w:numPr>
        <w:ind w:firstLine="640" w:firstLineChars="200"/>
        <w:jc w:val="both"/>
        <w:rPr>
          <w:rFonts w:hint="default" w:cs="仿宋_GB2312"/>
          <w:b w:val="0"/>
          <w:bCs w:val="0"/>
          <w:lang w:val="en-US" w:eastAsia="zh-CN"/>
        </w:rPr>
      </w:pPr>
      <w:r>
        <w:rPr>
          <w:rFonts w:hint="eastAsia" w:cs="仿宋_GB2312"/>
          <w:b w:val="0"/>
          <w:bCs w:val="0"/>
          <w:lang w:val="en-US" w:eastAsia="zh-CN"/>
        </w:rPr>
        <w:t>（三）</w:t>
      </w:r>
      <w:r>
        <w:rPr>
          <w:rFonts w:hint="default" w:cs="仿宋_GB2312"/>
          <w:b w:val="0"/>
          <w:bCs w:val="0"/>
          <w:lang w:val="en-US" w:eastAsia="zh-CN"/>
        </w:rPr>
        <w:t>倍增计划企业取</w:t>
      </w:r>
      <w:r>
        <w:rPr>
          <w:rFonts w:hint="eastAsia" w:cs="仿宋_GB2312"/>
          <w:b w:val="0"/>
          <w:bCs w:val="0"/>
          <w:lang w:val="en-US" w:eastAsia="zh-CN"/>
        </w:rPr>
        <w:t>得</w:t>
      </w:r>
      <w:r>
        <w:rPr>
          <w:rFonts w:hint="default" w:cs="仿宋_GB2312"/>
          <w:b w:val="0"/>
          <w:bCs w:val="0"/>
          <w:lang w:val="en-US" w:eastAsia="zh-CN"/>
        </w:rPr>
        <w:t>房源后，在本企业内部无异议的情况下自主分配给符合条件的骨干员工</w:t>
      </w:r>
      <w:r>
        <w:rPr>
          <w:rFonts w:hint="eastAsia" w:cs="仿宋_GB2312"/>
          <w:b w:val="0"/>
          <w:bCs w:val="0"/>
          <w:lang w:val="en-US" w:eastAsia="zh-CN"/>
        </w:rPr>
        <w:t>，企业组织员工申请</w:t>
      </w:r>
      <w:r>
        <w:rPr>
          <w:rFonts w:hint="default" w:cs="仿宋_GB2312"/>
          <w:b w:val="0"/>
          <w:bCs w:val="0"/>
          <w:lang w:val="en-US" w:eastAsia="zh-CN"/>
        </w:rPr>
        <w:t>。</w:t>
      </w:r>
    </w:p>
    <w:p>
      <w:pPr>
        <w:widowControl w:val="0"/>
        <w:numPr>
          <w:ilvl w:val="0"/>
          <w:numId w:val="0"/>
        </w:numPr>
        <w:ind w:left="0" w:leftChars="0" w:firstLine="640" w:firstLineChars="200"/>
        <w:jc w:val="both"/>
        <w:rPr>
          <w:rFonts w:hint="default" w:cs="仿宋_GB2312"/>
          <w:b w:val="0"/>
          <w:bCs w:val="0"/>
          <w:lang w:val="en-US" w:eastAsia="zh-CN"/>
        </w:rPr>
      </w:pPr>
      <w:r>
        <w:rPr>
          <w:rFonts w:hint="eastAsia" w:cs="仿宋_GB2312"/>
          <w:b w:val="0"/>
          <w:bCs w:val="0"/>
          <w:lang w:val="en-US" w:eastAsia="zh-CN"/>
        </w:rPr>
        <w:t>（四）</w:t>
      </w:r>
      <w:r>
        <w:rPr>
          <w:rFonts w:hint="default" w:cs="仿宋_GB2312"/>
          <w:b w:val="0"/>
          <w:bCs w:val="0"/>
          <w:lang w:val="en-US" w:eastAsia="zh-CN"/>
        </w:rPr>
        <w:t>批次申请截止后，市工信局</w:t>
      </w:r>
      <w:r>
        <w:rPr>
          <w:rFonts w:hint="eastAsia" w:cs="仿宋_GB2312"/>
          <w:b w:val="0"/>
          <w:bCs w:val="0"/>
          <w:lang w:val="en-US" w:eastAsia="zh-CN"/>
        </w:rPr>
        <w:t>对</w:t>
      </w:r>
      <w:r>
        <w:rPr>
          <w:rFonts w:hint="default" w:cs="仿宋_GB2312"/>
          <w:b w:val="0"/>
          <w:bCs w:val="0"/>
          <w:lang w:val="en-US" w:eastAsia="zh-CN"/>
        </w:rPr>
        <w:t>骨干员工申请</w:t>
      </w:r>
      <w:r>
        <w:rPr>
          <w:rFonts w:hint="eastAsia" w:cs="仿宋_GB2312"/>
          <w:b w:val="0"/>
          <w:bCs w:val="0"/>
          <w:lang w:val="en-US" w:eastAsia="zh-CN"/>
        </w:rPr>
        <w:t>材料</w:t>
      </w:r>
      <w:r>
        <w:rPr>
          <w:rFonts w:hint="default" w:cs="仿宋_GB2312"/>
          <w:b w:val="0"/>
          <w:bCs w:val="0"/>
          <w:lang w:val="en-US" w:eastAsia="zh-CN"/>
        </w:rPr>
        <w:t>进行初审，</w:t>
      </w:r>
      <w:r>
        <w:rPr>
          <w:rFonts w:hint="eastAsia" w:cs="仿宋_GB2312"/>
          <w:b w:val="0"/>
          <w:bCs w:val="0"/>
          <w:lang w:val="en-US" w:eastAsia="zh-CN"/>
        </w:rPr>
        <w:t>初审结果</w:t>
      </w:r>
      <w:r>
        <w:rPr>
          <w:rFonts w:hint="default" w:cs="仿宋_GB2312"/>
          <w:b w:val="0"/>
          <w:bCs w:val="0"/>
          <w:lang w:val="en-US" w:eastAsia="zh-CN"/>
        </w:rPr>
        <w:t>提供给市住房局</w:t>
      </w:r>
      <w:r>
        <w:rPr>
          <w:rFonts w:hint="eastAsia" w:cs="仿宋_GB2312"/>
          <w:b w:val="0"/>
          <w:bCs w:val="0"/>
          <w:lang w:val="en-US" w:eastAsia="zh-CN"/>
        </w:rPr>
        <w:t>。</w:t>
      </w:r>
      <w:r>
        <w:rPr>
          <w:rFonts w:hint="default" w:cs="仿宋_GB2312"/>
          <w:b w:val="0"/>
          <w:bCs w:val="0"/>
          <w:lang w:val="en-US" w:eastAsia="zh-CN"/>
        </w:rPr>
        <w:t>市住房局</w:t>
      </w:r>
      <w:r>
        <w:rPr>
          <w:rFonts w:hint="eastAsia" w:cs="仿宋_GB2312"/>
          <w:b w:val="0"/>
          <w:bCs w:val="0"/>
          <w:lang w:val="en-US" w:eastAsia="zh-CN"/>
        </w:rPr>
        <w:t>会同</w:t>
      </w:r>
      <w:r>
        <w:rPr>
          <w:rFonts w:hint="default" w:cs="仿宋_GB2312"/>
          <w:b w:val="0"/>
          <w:bCs w:val="0"/>
          <w:lang w:val="en-US" w:eastAsia="zh-CN"/>
        </w:rPr>
        <w:t>市人社</w:t>
      </w:r>
      <w:r>
        <w:rPr>
          <w:rFonts w:hint="eastAsia" w:cs="仿宋_GB2312"/>
          <w:b w:val="0"/>
          <w:bCs w:val="0"/>
          <w:lang w:val="en-US" w:eastAsia="zh-CN"/>
        </w:rPr>
        <w:t>局</w:t>
      </w:r>
      <w:r>
        <w:rPr>
          <w:rFonts w:hint="default" w:cs="仿宋_GB2312"/>
          <w:b w:val="0"/>
          <w:bCs w:val="0"/>
          <w:lang w:val="en-US" w:eastAsia="zh-CN"/>
        </w:rPr>
        <w:t>、税务</w:t>
      </w:r>
      <w:r>
        <w:rPr>
          <w:rFonts w:hint="eastAsia" w:cs="仿宋_GB2312"/>
          <w:b w:val="0"/>
          <w:bCs w:val="0"/>
          <w:lang w:val="en-US" w:eastAsia="zh-CN"/>
        </w:rPr>
        <w:t>局、资源规划局</w:t>
      </w:r>
      <w:r>
        <w:rPr>
          <w:rFonts w:hint="default" w:cs="仿宋_GB2312"/>
          <w:b w:val="0"/>
          <w:bCs w:val="0"/>
          <w:lang w:val="en-US" w:eastAsia="zh-CN"/>
        </w:rPr>
        <w:t>等部门按各自职</w:t>
      </w:r>
      <w:r>
        <w:rPr>
          <w:rFonts w:hint="eastAsia" w:cs="仿宋_GB2312"/>
          <w:b w:val="0"/>
          <w:bCs w:val="0"/>
          <w:lang w:val="en-US" w:eastAsia="zh-CN"/>
        </w:rPr>
        <w:t>能</w:t>
      </w:r>
      <w:r>
        <w:rPr>
          <w:rFonts w:hint="default" w:cs="仿宋_GB2312"/>
          <w:b w:val="0"/>
          <w:bCs w:val="0"/>
          <w:lang w:val="en-US" w:eastAsia="zh-CN"/>
        </w:rPr>
        <w:t>复核骨干员工的学历</w:t>
      </w:r>
      <w:r>
        <w:rPr>
          <w:rFonts w:hint="eastAsia" w:cs="仿宋_GB2312"/>
          <w:b w:val="0"/>
          <w:bCs w:val="0"/>
          <w:lang w:val="en-US" w:eastAsia="zh-CN"/>
        </w:rPr>
        <w:t>（学位）</w:t>
      </w:r>
      <w:r>
        <w:rPr>
          <w:rFonts w:hint="default" w:cs="仿宋_GB2312"/>
          <w:b w:val="0"/>
          <w:bCs w:val="0"/>
          <w:lang w:val="en-US" w:eastAsia="zh-CN"/>
        </w:rPr>
        <w:t>、职称、</w:t>
      </w:r>
      <w:r>
        <w:rPr>
          <w:rFonts w:hint="eastAsia" w:cs="仿宋_GB2312"/>
          <w:b w:val="0"/>
          <w:bCs w:val="0"/>
          <w:lang w:val="en-US" w:eastAsia="zh-CN"/>
        </w:rPr>
        <w:t>职业资格、</w:t>
      </w:r>
      <w:r>
        <w:rPr>
          <w:rFonts w:hint="default" w:cs="仿宋_GB2312"/>
          <w:b w:val="0"/>
          <w:bCs w:val="0"/>
          <w:lang w:val="en-US" w:eastAsia="zh-CN"/>
        </w:rPr>
        <w:t>社保、工资薪金</w:t>
      </w:r>
      <w:r>
        <w:rPr>
          <w:rFonts w:hint="eastAsia" w:cs="仿宋_GB2312"/>
          <w:b w:val="0"/>
          <w:bCs w:val="0"/>
          <w:lang w:val="en-US" w:eastAsia="zh-CN"/>
        </w:rPr>
        <w:t>及申请家庭在厦住房</w:t>
      </w:r>
      <w:r>
        <w:rPr>
          <w:rFonts w:hint="default" w:cs="仿宋_GB2312"/>
          <w:b w:val="0"/>
          <w:bCs w:val="0"/>
          <w:lang w:val="en-US" w:eastAsia="zh-CN"/>
        </w:rPr>
        <w:t>等条件</w:t>
      </w:r>
      <w:r>
        <w:rPr>
          <w:rFonts w:hint="eastAsia" w:cs="仿宋_GB2312"/>
          <w:b w:val="0"/>
          <w:bCs w:val="0"/>
          <w:lang w:val="en-US" w:eastAsia="zh-CN"/>
        </w:rPr>
        <w:t>。综合上述各部门复核情况，纳入保障性商品房批次审核结果并向社会公示。</w:t>
      </w:r>
    </w:p>
    <w:p>
      <w:pPr>
        <w:widowControl w:val="0"/>
        <w:numPr>
          <w:ilvl w:val="0"/>
          <w:numId w:val="0"/>
        </w:numPr>
        <w:ind w:firstLine="640" w:firstLineChars="200"/>
        <w:jc w:val="both"/>
        <w:rPr>
          <w:rFonts w:hint="default" w:cs="仿宋_GB2312"/>
          <w:b w:val="0"/>
          <w:bCs w:val="0"/>
          <w:lang w:val="en-US" w:eastAsia="zh-CN"/>
        </w:rPr>
      </w:pPr>
      <w:r>
        <w:rPr>
          <w:rFonts w:hint="eastAsia" w:cs="仿宋_GB2312"/>
          <w:b w:val="0"/>
          <w:bCs w:val="0"/>
          <w:lang w:val="en-US" w:eastAsia="zh-CN"/>
        </w:rPr>
        <w:t>（五）公示结束后，</w:t>
      </w:r>
      <w:r>
        <w:rPr>
          <w:rFonts w:hint="default" w:cs="仿宋_GB2312"/>
          <w:b w:val="0"/>
          <w:bCs w:val="0"/>
          <w:lang w:val="en-US" w:eastAsia="zh-CN"/>
        </w:rPr>
        <w:t>市住房局按规定组织符合配售条件的</w:t>
      </w:r>
      <w:r>
        <w:rPr>
          <w:rFonts w:hint="eastAsia" w:cs="仿宋_GB2312"/>
          <w:b w:val="0"/>
          <w:bCs w:val="0"/>
          <w:lang w:val="en-US" w:eastAsia="zh-CN"/>
        </w:rPr>
        <w:t>骨干员工</w:t>
      </w:r>
      <w:r>
        <w:rPr>
          <w:rFonts w:hint="default" w:cs="仿宋_GB2312"/>
          <w:b w:val="0"/>
          <w:bCs w:val="0"/>
          <w:lang w:val="en-US" w:eastAsia="zh-CN"/>
        </w:rPr>
        <w:t>办理配售手续。</w:t>
      </w:r>
    </w:p>
    <w:p>
      <w:pPr>
        <w:widowControl w:val="0"/>
        <w:numPr>
          <w:ilvl w:val="0"/>
          <w:numId w:val="0"/>
        </w:numPr>
        <w:ind w:firstLine="640" w:firstLineChars="200"/>
        <w:jc w:val="both"/>
        <w:rPr>
          <w:rFonts w:hint="eastAsia" w:ascii="黑体" w:hAnsi="黑体" w:eastAsia="黑体" w:cs="黑体"/>
          <w:b w:val="0"/>
          <w:bCs w:val="0"/>
          <w:lang w:val="en-US" w:eastAsia="zh-CN"/>
        </w:rPr>
      </w:pPr>
      <w:r>
        <w:rPr>
          <w:rFonts w:hint="eastAsia" w:ascii="黑体" w:hAnsi="黑体" w:eastAsia="黑体" w:cs="黑体"/>
          <w:b w:val="0"/>
          <w:bCs w:val="0"/>
          <w:lang w:val="en-US" w:eastAsia="zh-CN"/>
        </w:rPr>
        <w:t>五、其他事项</w:t>
      </w:r>
    </w:p>
    <w:p>
      <w:pPr>
        <w:ind w:firstLine="640" w:firstLineChars="200"/>
        <w:rPr>
          <w:rFonts w:hint="default" w:cs="仿宋_GB2312"/>
          <w:b w:val="0"/>
          <w:bCs w:val="0"/>
          <w:lang w:val="en-US" w:eastAsia="zh-CN"/>
        </w:rPr>
      </w:pPr>
      <w:r>
        <w:rPr>
          <w:rFonts w:hint="eastAsia" w:cs="仿宋_GB2312"/>
          <w:b w:val="0"/>
          <w:bCs w:val="0"/>
          <w:lang w:val="en-US" w:eastAsia="zh-CN"/>
        </w:rPr>
        <w:t>（一）</w:t>
      </w:r>
      <w:r>
        <w:rPr>
          <w:rFonts w:hint="eastAsia" w:ascii="仿宋_GB2312" w:hAnsi="仿宋_GB2312" w:eastAsia="仿宋_GB2312" w:cs="仿宋_GB2312"/>
          <w:b w:val="0"/>
          <w:bCs w:val="0"/>
          <w:lang w:val="en-US" w:eastAsia="zh-CN"/>
        </w:rPr>
        <w:t>属于母子公司或具有同一个控股股东</w:t>
      </w:r>
      <w:r>
        <w:rPr>
          <w:rFonts w:hint="eastAsia" w:cs="仿宋_GB2312"/>
          <w:b w:val="0"/>
          <w:bCs w:val="0"/>
          <w:lang w:val="en-US" w:eastAsia="zh-CN"/>
        </w:rPr>
        <w:t>（或实际控制人）且均是倍增计划企业的关联企业</w:t>
      </w:r>
      <w:r>
        <w:rPr>
          <w:rFonts w:hint="eastAsia" w:cs="仿宋_GB2312"/>
          <w:b w:val="0"/>
          <w:bCs w:val="0"/>
          <w:lang w:eastAsia="zh-CN"/>
        </w:rPr>
        <w:t>（</w:t>
      </w:r>
      <w:r>
        <w:rPr>
          <w:rFonts w:hint="eastAsia" w:cs="仿宋_GB2312"/>
          <w:b w:val="0"/>
          <w:bCs w:val="0"/>
          <w:lang w:val="en-US" w:eastAsia="zh-CN"/>
        </w:rPr>
        <w:t>以下简称“关联企业”）和</w:t>
      </w:r>
      <w:r>
        <w:rPr>
          <w:rFonts w:hint="eastAsia" w:ascii="仿宋_GB2312" w:hAnsi="仿宋_GB2312" w:eastAsia="仿宋_GB2312" w:cs="仿宋_GB2312"/>
          <w:b w:val="0"/>
          <w:bCs w:val="0"/>
          <w:lang w:val="en-US" w:eastAsia="zh-CN"/>
        </w:rPr>
        <w:t>倍增计划企业在厦门设立的分公司</w:t>
      </w:r>
      <w:r>
        <w:rPr>
          <w:rFonts w:hint="eastAsia" w:cs="仿宋_GB2312"/>
          <w:b w:val="0"/>
          <w:bCs w:val="0"/>
          <w:lang w:val="en-US" w:eastAsia="zh-CN"/>
        </w:rPr>
        <w:t>等名单由市工信局审核确认后，提供给市住房局。关联企业或分公司享有：</w:t>
      </w:r>
    </w:p>
    <w:p>
      <w:pPr>
        <w:ind w:firstLine="640" w:firstLineChars="200"/>
        <w:rPr>
          <w:rFonts w:hint="default" w:cs="仿宋_GB2312"/>
          <w:b w:val="0"/>
          <w:bCs w:val="0"/>
          <w:lang w:val="en-US" w:eastAsia="zh-CN"/>
        </w:rPr>
      </w:pPr>
      <w:r>
        <w:rPr>
          <w:rFonts w:hint="eastAsia" w:cs="仿宋_GB2312"/>
          <w:b w:val="0"/>
          <w:bCs w:val="0"/>
          <w:lang w:val="en-US" w:eastAsia="zh-CN"/>
        </w:rPr>
        <w:t>1.如员工在关联企业之间、总分公司之间连续缴纳社会保险（连续发放工资薪金），则社会保险年限（工资薪金）可累加统计。</w:t>
      </w:r>
    </w:p>
    <w:p>
      <w:pPr>
        <w:ind w:firstLine="640" w:firstLineChars="200"/>
        <w:rPr>
          <w:rFonts w:hint="eastAsia" w:cs="仿宋_GB2312"/>
          <w:b w:val="0"/>
          <w:bCs w:val="0"/>
          <w:lang w:val="en-US" w:eastAsia="zh-CN"/>
        </w:rPr>
      </w:pPr>
      <w:r>
        <w:rPr>
          <w:rFonts w:hint="eastAsia" w:cs="仿宋_GB2312"/>
          <w:b w:val="0"/>
          <w:bCs w:val="0"/>
          <w:lang w:val="en-US" w:eastAsia="zh-CN"/>
        </w:rPr>
        <w:t>2.关联企业的房源指标可进行累加后，由关联企业共享使用。分公司可共享使用</w:t>
      </w:r>
      <w:r>
        <w:rPr>
          <w:rFonts w:hint="eastAsia" w:ascii="仿宋_GB2312" w:hAnsi="仿宋_GB2312" w:eastAsia="仿宋_GB2312" w:cs="仿宋_GB2312"/>
          <w:b w:val="0"/>
          <w:bCs w:val="0"/>
          <w:lang w:val="en-US" w:eastAsia="zh-CN"/>
        </w:rPr>
        <w:t>总公司</w:t>
      </w:r>
      <w:r>
        <w:rPr>
          <w:rFonts w:hint="eastAsia" w:cs="仿宋_GB2312"/>
          <w:b w:val="0"/>
          <w:bCs w:val="0"/>
          <w:lang w:val="en-US" w:eastAsia="zh-CN"/>
        </w:rPr>
        <w:t>的房源指标</w:t>
      </w:r>
      <w:r>
        <w:rPr>
          <w:rFonts w:hint="eastAsia" w:ascii="仿宋_GB2312" w:hAnsi="仿宋_GB2312" w:eastAsia="仿宋_GB2312" w:cs="仿宋_GB2312"/>
          <w:b w:val="0"/>
          <w:bCs w:val="0"/>
          <w:lang w:val="en-US" w:eastAsia="zh-CN"/>
        </w:rPr>
        <w:t>。</w:t>
      </w:r>
    </w:p>
    <w:p>
      <w:pPr>
        <w:ind w:firstLine="640" w:firstLineChars="200"/>
        <w:rPr>
          <w:rFonts w:hint="default" w:cs="仿宋_GB2312"/>
          <w:b w:val="0"/>
          <w:bCs w:val="0"/>
          <w:lang w:val="en-US" w:eastAsia="zh-CN"/>
        </w:rPr>
      </w:pPr>
      <w:r>
        <w:rPr>
          <w:rFonts w:hint="eastAsia" w:cs="仿宋_GB2312"/>
          <w:b w:val="0"/>
          <w:bCs w:val="0"/>
          <w:lang w:val="en-US" w:eastAsia="zh-CN"/>
        </w:rPr>
        <w:t>（二）非关联企业和非分公司员工的社会保险年限、工资薪金应在同一家申报企业统计，不能跨企业累加统计。</w:t>
      </w:r>
    </w:p>
    <w:p>
      <w:pPr>
        <w:ind w:firstLine="640" w:firstLineChars="200"/>
        <w:rPr>
          <w:rFonts w:hint="eastAsia" w:ascii="仿宋_GB2312" w:hAnsi="仿宋_GB2312" w:eastAsia="仿宋_GB2312" w:cs="仿宋_GB2312"/>
          <w:b w:val="0"/>
          <w:bCs w:val="0"/>
          <w:lang w:eastAsia="zh-CN"/>
        </w:rPr>
      </w:pPr>
      <w:r>
        <w:rPr>
          <w:rFonts w:hint="eastAsia" w:cs="仿宋_GB2312"/>
          <w:b w:val="0"/>
          <w:bCs w:val="0"/>
          <w:lang w:val="en-US" w:eastAsia="zh-CN"/>
        </w:rPr>
        <w:t>（三）批次</w:t>
      </w:r>
      <w:r>
        <w:rPr>
          <w:rFonts w:hint="eastAsia" w:ascii="仿宋_GB2312" w:hAnsi="仿宋_GB2312" w:eastAsia="仿宋_GB2312" w:cs="仿宋_GB2312"/>
          <w:b w:val="0"/>
          <w:bCs w:val="0"/>
          <w:lang w:eastAsia="zh-CN"/>
        </w:rPr>
        <w:t>未配售完</w:t>
      </w:r>
      <w:r>
        <w:rPr>
          <w:rFonts w:hint="eastAsia" w:cs="仿宋_GB2312"/>
          <w:b w:val="0"/>
          <w:bCs w:val="0"/>
          <w:lang w:eastAsia="zh-CN"/>
        </w:rPr>
        <w:t>及选房配售后退出</w:t>
      </w:r>
      <w:r>
        <w:rPr>
          <w:rFonts w:hint="eastAsia" w:ascii="仿宋_GB2312" w:hAnsi="仿宋_GB2312" w:eastAsia="仿宋_GB2312" w:cs="仿宋_GB2312"/>
          <w:b w:val="0"/>
          <w:bCs w:val="0"/>
          <w:lang w:eastAsia="zh-CN"/>
        </w:rPr>
        <w:t>的房源由</w:t>
      </w:r>
      <w:r>
        <w:rPr>
          <w:rFonts w:hint="eastAsia" w:cs="仿宋_GB2312"/>
          <w:b w:val="0"/>
          <w:bCs w:val="0"/>
          <w:lang w:eastAsia="zh-CN"/>
        </w:rPr>
        <w:t>市住房局收回</w:t>
      </w:r>
      <w:r>
        <w:rPr>
          <w:rFonts w:hint="eastAsia" w:ascii="仿宋_GB2312" w:hAnsi="仿宋_GB2312" w:eastAsia="仿宋_GB2312" w:cs="仿宋_GB2312"/>
          <w:b w:val="0"/>
          <w:bCs w:val="0"/>
          <w:lang w:eastAsia="zh-CN"/>
        </w:rPr>
        <w:t>。</w:t>
      </w:r>
    </w:p>
    <w:p>
      <w:pPr>
        <w:ind w:firstLine="640" w:firstLineChars="200"/>
        <w:rPr>
          <w:rFonts w:hint="eastAsia" w:ascii="仿宋_GB2312" w:hAnsi="仿宋_GB2312" w:eastAsia="仿宋_GB2312" w:cs="仿宋_GB2312"/>
          <w:b w:val="0"/>
          <w:bCs w:val="0"/>
          <w:lang w:eastAsia="zh-CN"/>
        </w:rPr>
      </w:pPr>
      <w:r>
        <w:rPr>
          <w:rFonts w:hint="eastAsia"/>
          <w:b w:val="0"/>
          <w:bCs w:val="0"/>
        </w:rPr>
        <w:t>（</w:t>
      </w:r>
      <w:r>
        <w:rPr>
          <w:rFonts w:hint="eastAsia"/>
          <w:b w:val="0"/>
          <w:bCs w:val="0"/>
          <w:lang w:eastAsia="zh-CN"/>
        </w:rPr>
        <w:t>四</w:t>
      </w:r>
      <w:r>
        <w:rPr>
          <w:rFonts w:hint="eastAsia"/>
          <w:b w:val="0"/>
          <w:bCs w:val="0"/>
        </w:rPr>
        <w:t>）同一</w:t>
      </w:r>
      <w:r>
        <w:rPr>
          <w:rFonts w:hint="eastAsia"/>
          <w:b w:val="0"/>
          <w:bCs w:val="0"/>
          <w:lang w:val="en-US" w:eastAsia="zh-CN"/>
        </w:rPr>
        <w:t>个</w:t>
      </w:r>
      <w:r>
        <w:rPr>
          <w:rFonts w:hint="eastAsia"/>
          <w:b w:val="0"/>
          <w:bCs w:val="0"/>
        </w:rPr>
        <w:t>员工</w:t>
      </w:r>
      <w:r>
        <w:rPr>
          <w:rFonts w:hint="eastAsia"/>
          <w:b w:val="0"/>
          <w:bCs w:val="0"/>
          <w:lang w:eastAsia="zh-CN"/>
        </w:rPr>
        <w:t>及其申请家庭成员</w:t>
      </w:r>
      <w:r>
        <w:rPr>
          <w:rFonts w:hint="eastAsia"/>
          <w:b w:val="0"/>
          <w:bCs w:val="0"/>
        </w:rPr>
        <w:t>适用多种住房保障政策时，只能选择其</w:t>
      </w:r>
      <w:r>
        <w:rPr>
          <w:rFonts w:hint="eastAsia"/>
          <w:b w:val="0"/>
          <w:bCs w:val="0"/>
          <w:lang w:val="en-US" w:eastAsia="zh-CN"/>
        </w:rPr>
        <w:t>中</w:t>
      </w:r>
      <w:r>
        <w:rPr>
          <w:rFonts w:hint="eastAsia"/>
          <w:b w:val="0"/>
          <w:bCs w:val="0"/>
        </w:rPr>
        <w:t>一</w:t>
      </w:r>
      <w:r>
        <w:rPr>
          <w:rFonts w:hint="eastAsia"/>
          <w:b w:val="0"/>
          <w:bCs w:val="0"/>
          <w:lang w:val="en-US" w:eastAsia="zh-CN"/>
        </w:rPr>
        <w:t>种</w:t>
      </w:r>
      <w:r>
        <w:rPr>
          <w:rFonts w:hint="eastAsia"/>
          <w:b w:val="0"/>
          <w:bCs w:val="0"/>
        </w:rPr>
        <w:t>享受。</w:t>
      </w:r>
    </w:p>
    <w:p>
      <w:pPr>
        <w:ind w:firstLine="640" w:firstLineChars="200"/>
        <w:rPr>
          <w:rFonts w:hint="eastAsia"/>
          <w:b w:val="0"/>
          <w:bCs w:val="0"/>
        </w:rPr>
      </w:pPr>
      <w:r>
        <w:rPr>
          <w:rFonts w:hint="eastAsia"/>
          <w:b w:val="0"/>
          <w:bCs w:val="0"/>
        </w:rPr>
        <w:t>（</w:t>
      </w:r>
      <w:r>
        <w:rPr>
          <w:rFonts w:hint="eastAsia"/>
          <w:b w:val="0"/>
          <w:bCs w:val="0"/>
          <w:lang w:eastAsia="zh-CN"/>
        </w:rPr>
        <w:t>五</w:t>
      </w:r>
      <w:r>
        <w:rPr>
          <w:rFonts w:hint="eastAsia"/>
          <w:b w:val="0"/>
          <w:bCs w:val="0"/>
        </w:rPr>
        <w:t>）对违反规定、弄虚作假、违规配租配售的企业，由市工信局</w:t>
      </w:r>
      <w:r>
        <w:rPr>
          <w:rFonts w:hint="eastAsia"/>
          <w:b w:val="0"/>
          <w:bCs w:val="0"/>
          <w:lang w:val="en-US" w:eastAsia="zh-CN"/>
        </w:rPr>
        <w:t>列入</w:t>
      </w:r>
      <w:r>
        <w:rPr>
          <w:rFonts w:hint="default"/>
          <w:b w:val="0"/>
          <w:bCs w:val="0"/>
          <w:lang w:val="en-US"/>
        </w:rPr>
        <w:t>失信</w:t>
      </w:r>
      <w:r>
        <w:rPr>
          <w:rFonts w:hint="eastAsia"/>
          <w:b w:val="0"/>
          <w:bCs w:val="0"/>
          <w:lang w:val="en-US" w:eastAsia="zh-CN"/>
        </w:rPr>
        <w:t>黑</w:t>
      </w:r>
      <w:r>
        <w:rPr>
          <w:rFonts w:hint="eastAsia"/>
          <w:b w:val="0"/>
          <w:bCs w:val="0"/>
        </w:rPr>
        <w:t>名单，</w:t>
      </w:r>
      <w:r>
        <w:rPr>
          <w:rFonts w:hint="eastAsia"/>
          <w:b w:val="0"/>
          <w:bCs w:val="0"/>
          <w:lang w:val="en-US" w:eastAsia="zh-CN"/>
        </w:rPr>
        <w:t>推送至市公共信用信息平台，</w:t>
      </w:r>
      <w:r>
        <w:rPr>
          <w:rFonts w:hint="eastAsia"/>
          <w:b w:val="0"/>
          <w:bCs w:val="0"/>
        </w:rPr>
        <w:t>报市倍增办确认后，取消</w:t>
      </w:r>
      <w:r>
        <w:rPr>
          <w:rFonts w:hint="eastAsia"/>
          <w:b w:val="0"/>
          <w:bCs w:val="0"/>
          <w:lang w:val="en-US" w:eastAsia="zh-CN"/>
        </w:rPr>
        <w:t>企业</w:t>
      </w:r>
      <w:r>
        <w:rPr>
          <w:rFonts w:hint="eastAsia"/>
          <w:b w:val="0"/>
          <w:bCs w:val="0"/>
        </w:rPr>
        <w:t>奖励</w:t>
      </w:r>
      <w:r>
        <w:rPr>
          <w:rFonts w:hint="eastAsia"/>
          <w:b w:val="0"/>
          <w:bCs w:val="0"/>
          <w:lang w:val="en-US" w:eastAsia="zh-CN"/>
        </w:rPr>
        <w:t>指标，同时五年内不再奖励房源指标</w:t>
      </w:r>
      <w:r>
        <w:rPr>
          <w:rFonts w:hint="eastAsia"/>
          <w:b w:val="0"/>
          <w:bCs w:val="0"/>
        </w:rPr>
        <w:t>。</w:t>
      </w:r>
    </w:p>
    <w:p>
      <w:pPr>
        <w:ind w:firstLine="640" w:firstLineChars="200"/>
        <w:rPr>
          <w:rFonts w:hint="eastAsia"/>
          <w:b w:val="0"/>
          <w:bCs w:val="0"/>
          <w:lang w:val="en-US" w:eastAsia="zh-CN"/>
        </w:rPr>
      </w:pPr>
      <w:r>
        <w:rPr>
          <w:rFonts w:hint="eastAsia"/>
          <w:b w:val="0"/>
          <w:bCs w:val="0"/>
          <w:lang w:eastAsia="zh-CN"/>
        </w:rPr>
        <w:t>（</w:t>
      </w:r>
      <w:r>
        <w:rPr>
          <w:rFonts w:hint="eastAsia"/>
          <w:b w:val="0"/>
          <w:bCs w:val="0"/>
          <w:lang w:val="en-US" w:eastAsia="zh-CN"/>
        </w:rPr>
        <w:t>六</w:t>
      </w:r>
      <w:r>
        <w:rPr>
          <w:rFonts w:hint="eastAsia"/>
          <w:b w:val="0"/>
          <w:bCs w:val="0"/>
          <w:lang w:eastAsia="zh-CN"/>
        </w:rPr>
        <w:t>）</w:t>
      </w:r>
      <w:r>
        <w:rPr>
          <w:rFonts w:hint="eastAsia"/>
          <w:b w:val="0"/>
          <w:bCs w:val="0"/>
          <w:lang w:val="en-US" w:eastAsia="zh-CN"/>
        </w:rPr>
        <w:t>骨干员工自签订保障性商品房购房协议之日起，应继续在申报企业连续工作满5年，如因骨干员工个人原因导致未满5年，则房屋出让方有权解除购房协议，按照相关规定收回房产。</w:t>
      </w:r>
    </w:p>
    <w:p>
      <w:pPr>
        <w:ind w:firstLine="640" w:firstLineChars="200"/>
        <w:rPr>
          <w:rFonts w:hint="default"/>
          <w:b w:val="0"/>
          <w:bCs w:val="0"/>
          <w:lang w:val="en-US" w:eastAsia="zh-CN"/>
        </w:rPr>
      </w:pPr>
      <w:r>
        <w:rPr>
          <w:rFonts w:hint="default" w:cs="仿宋_GB2312"/>
          <w:b w:val="0"/>
          <w:bCs w:val="0"/>
          <w:lang w:val="en-US" w:eastAsia="zh-CN"/>
        </w:rPr>
        <w:t>（</w:t>
      </w:r>
      <w:r>
        <w:rPr>
          <w:rFonts w:hint="eastAsia" w:cs="仿宋_GB2312"/>
          <w:b w:val="0"/>
          <w:bCs w:val="0"/>
          <w:lang w:val="en-US" w:eastAsia="zh-CN"/>
        </w:rPr>
        <w:t>七</w:t>
      </w:r>
      <w:r>
        <w:rPr>
          <w:rFonts w:hint="default" w:cs="仿宋_GB2312"/>
          <w:b w:val="0"/>
          <w:bCs w:val="0"/>
          <w:lang w:val="en-US" w:eastAsia="zh-CN"/>
        </w:rPr>
        <w:t>）交房入住后的使用、退出、监督管理等事项按保障性商品房规定执行。</w:t>
      </w:r>
    </w:p>
    <w:p>
      <w:pPr>
        <w:ind w:firstLine="640" w:firstLineChars="200"/>
        <w:rPr>
          <w:rFonts w:hint="eastAsia"/>
          <w:b w:val="0"/>
          <w:bCs w:val="0"/>
        </w:rPr>
      </w:pPr>
      <w:r>
        <w:rPr>
          <w:rFonts w:hint="eastAsia"/>
          <w:b w:val="0"/>
          <w:bCs w:val="0"/>
        </w:rPr>
        <w:t>（</w:t>
      </w:r>
      <w:r>
        <w:rPr>
          <w:rFonts w:hint="eastAsia"/>
          <w:b w:val="0"/>
          <w:bCs w:val="0"/>
          <w:lang w:val="en-US" w:eastAsia="zh-CN"/>
        </w:rPr>
        <w:t>八</w:t>
      </w:r>
      <w:r>
        <w:rPr>
          <w:rFonts w:hint="eastAsia"/>
          <w:b w:val="0"/>
          <w:bCs w:val="0"/>
        </w:rPr>
        <w:t>）本</w:t>
      </w:r>
      <w:r>
        <w:rPr>
          <w:rFonts w:hint="eastAsia"/>
          <w:b w:val="0"/>
          <w:bCs w:val="0"/>
          <w:lang w:val="en-US" w:eastAsia="zh-CN"/>
        </w:rPr>
        <w:t>细则</w:t>
      </w:r>
      <w:r>
        <w:rPr>
          <w:rFonts w:hint="eastAsia"/>
          <w:b w:val="0"/>
          <w:bCs w:val="0"/>
        </w:rPr>
        <w:t>与之前市政府颁布</w:t>
      </w:r>
      <w:r>
        <w:rPr>
          <w:rFonts w:hint="eastAsia"/>
          <w:b w:val="0"/>
          <w:bCs w:val="0"/>
          <w:lang w:val="en-US" w:eastAsia="zh-CN"/>
        </w:rPr>
        <w:t>实</w:t>
      </w:r>
      <w:r>
        <w:rPr>
          <w:rFonts w:hint="default"/>
          <w:b w:val="0"/>
          <w:bCs w:val="0"/>
          <w:lang w:val="en-US"/>
        </w:rPr>
        <w:t>施</w:t>
      </w:r>
      <w:r>
        <w:rPr>
          <w:rFonts w:hint="eastAsia"/>
          <w:b w:val="0"/>
          <w:bCs w:val="0"/>
        </w:rPr>
        <w:t>的相关规定不一致的，以本</w:t>
      </w:r>
      <w:r>
        <w:rPr>
          <w:rFonts w:hint="eastAsia"/>
          <w:b w:val="0"/>
          <w:bCs w:val="0"/>
          <w:lang w:val="en-US" w:eastAsia="zh-CN"/>
        </w:rPr>
        <w:t>细则</w:t>
      </w:r>
      <w:r>
        <w:rPr>
          <w:rFonts w:hint="eastAsia"/>
          <w:b w:val="0"/>
          <w:bCs w:val="0"/>
        </w:rPr>
        <w:t>为准；本</w:t>
      </w:r>
      <w:r>
        <w:rPr>
          <w:rFonts w:hint="eastAsia"/>
          <w:b w:val="0"/>
          <w:bCs w:val="0"/>
          <w:lang w:val="en-US" w:eastAsia="zh-CN"/>
        </w:rPr>
        <w:t>细则</w:t>
      </w:r>
      <w:r>
        <w:rPr>
          <w:rFonts w:hint="eastAsia"/>
          <w:b w:val="0"/>
          <w:bCs w:val="0"/>
        </w:rPr>
        <w:t>未规定事项，按市政府相关规定执行。本</w:t>
      </w:r>
      <w:r>
        <w:rPr>
          <w:rFonts w:hint="eastAsia"/>
          <w:b w:val="0"/>
          <w:bCs w:val="0"/>
          <w:lang w:val="en-US" w:eastAsia="zh-CN"/>
        </w:rPr>
        <w:t>细则</w:t>
      </w:r>
      <w:r>
        <w:rPr>
          <w:rFonts w:hint="eastAsia"/>
          <w:b w:val="0"/>
          <w:bCs w:val="0"/>
        </w:rPr>
        <w:t>由市工信局</w:t>
      </w:r>
      <w:r>
        <w:rPr>
          <w:rFonts w:hint="eastAsia"/>
          <w:b w:val="0"/>
          <w:bCs w:val="0"/>
          <w:lang w:eastAsia="zh-CN"/>
        </w:rPr>
        <w:t>、市住房局</w:t>
      </w:r>
      <w:r>
        <w:rPr>
          <w:rFonts w:hint="eastAsia"/>
          <w:b w:val="0"/>
          <w:bCs w:val="0"/>
        </w:rPr>
        <w:t>负责解释。</w:t>
      </w:r>
    </w:p>
    <w:p>
      <w:pPr>
        <w:ind w:firstLine="640" w:firstLineChars="200"/>
        <w:rPr>
          <w:rFonts w:hint="default"/>
          <w:color w:val="auto"/>
          <w:lang w:val="en-US" w:eastAsia="zh-CN"/>
        </w:rPr>
      </w:pPr>
      <w:r>
        <w:rPr>
          <w:rFonts w:hint="eastAsia"/>
          <w:b w:val="0"/>
          <w:bCs w:val="0"/>
        </w:rPr>
        <w:t>（</w:t>
      </w:r>
      <w:r>
        <w:rPr>
          <w:rFonts w:hint="eastAsia"/>
          <w:b w:val="0"/>
          <w:bCs w:val="0"/>
          <w:lang w:val="en-US" w:eastAsia="zh-CN"/>
        </w:rPr>
        <w:t>九</w:t>
      </w:r>
      <w:r>
        <w:rPr>
          <w:rFonts w:hint="eastAsia"/>
          <w:b w:val="0"/>
          <w:bCs w:val="0"/>
        </w:rPr>
        <w:t>）本</w:t>
      </w:r>
      <w:r>
        <w:rPr>
          <w:rFonts w:hint="eastAsia"/>
          <w:b w:val="0"/>
          <w:bCs w:val="0"/>
          <w:lang w:val="en-US" w:eastAsia="zh-CN"/>
        </w:rPr>
        <w:t>细则</w:t>
      </w:r>
      <w:r>
        <w:rPr>
          <w:rFonts w:hint="eastAsia"/>
          <w:b w:val="0"/>
          <w:bCs w:val="0"/>
        </w:rPr>
        <w:t>自</w:t>
      </w:r>
      <w:r>
        <w:rPr>
          <w:rFonts w:hint="eastAsia"/>
          <w:b w:val="0"/>
          <w:bCs w:val="0"/>
          <w:lang w:val="en-US" w:eastAsia="zh-CN"/>
        </w:rPr>
        <w:t>印发</w:t>
      </w:r>
      <w:r>
        <w:rPr>
          <w:rFonts w:hint="eastAsia"/>
          <w:b w:val="0"/>
          <w:bCs w:val="0"/>
        </w:rPr>
        <w:t>之日起</w:t>
      </w:r>
      <w:r>
        <w:rPr>
          <w:rFonts w:hint="eastAsia"/>
          <w:b w:val="0"/>
          <w:bCs w:val="0"/>
          <w:lang w:val="en-US" w:eastAsia="zh-CN"/>
        </w:rPr>
        <w:t>实</w:t>
      </w:r>
      <w:r>
        <w:rPr>
          <w:rFonts w:hint="eastAsia"/>
          <w:b w:val="0"/>
          <w:bCs w:val="0"/>
        </w:rPr>
        <w:t>行，有效期</w:t>
      </w:r>
      <w:r>
        <w:rPr>
          <w:rFonts w:hint="eastAsia"/>
          <w:b w:val="0"/>
          <w:bCs w:val="0"/>
          <w:lang w:eastAsia="zh-CN"/>
        </w:rPr>
        <w:t>与</w:t>
      </w:r>
      <w:r>
        <w:rPr>
          <w:rFonts w:hint="eastAsia" w:ascii="仿宋_GB2312" w:hAnsi="仿宋_GB2312" w:eastAsia="仿宋_GB2312" w:cs="仿宋_GB2312"/>
          <w:sz w:val="32"/>
          <w:szCs w:val="32"/>
          <w:lang w:eastAsia="zh-CN"/>
        </w:rPr>
        <w:t>《厦门市先进制造业倍增计划实施方案（</w:t>
      </w:r>
      <w:r>
        <w:rPr>
          <w:rFonts w:hint="eastAsia" w:ascii="仿宋_GB2312" w:hAnsi="仿宋_GB2312" w:eastAsia="仿宋_GB2312" w:cs="仿宋_GB2312"/>
          <w:sz w:val="32"/>
          <w:szCs w:val="32"/>
          <w:lang w:val="en-US" w:eastAsia="zh-CN"/>
        </w:rPr>
        <w:t>2022-2026年</w:t>
      </w:r>
      <w:r>
        <w:rPr>
          <w:rFonts w:hint="eastAsia" w:ascii="仿宋_GB2312" w:hAnsi="仿宋_GB2312" w:eastAsia="仿宋_GB2312" w:cs="仿宋_GB2312"/>
          <w:sz w:val="32"/>
          <w:szCs w:val="32"/>
          <w:lang w:eastAsia="zh-CN"/>
        </w:rPr>
        <w:t>）》</w:t>
      </w:r>
      <w:r>
        <w:rPr>
          <w:rFonts w:hint="eastAsia" w:cs="仿宋_GB2312"/>
          <w:sz w:val="32"/>
          <w:szCs w:val="32"/>
          <w:lang w:eastAsia="zh-CN"/>
        </w:rPr>
        <w:t>一致</w:t>
      </w:r>
      <w:r>
        <w:rPr>
          <w:rFonts w:hint="eastAsia"/>
          <w:b w:val="0"/>
          <w:bCs w:val="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9050C"/>
    <w:rsid w:val="0009050C"/>
    <w:rsid w:val="028C2039"/>
    <w:rsid w:val="03507813"/>
    <w:rsid w:val="048A4669"/>
    <w:rsid w:val="05FC3EF8"/>
    <w:rsid w:val="085A21F4"/>
    <w:rsid w:val="086A3669"/>
    <w:rsid w:val="089B6610"/>
    <w:rsid w:val="0A183DFF"/>
    <w:rsid w:val="0A515775"/>
    <w:rsid w:val="0A747D5E"/>
    <w:rsid w:val="0DFC56C4"/>
    <w:rsid w:val="0E31088F"/>
    <w:rsid w:val="0E9B0010"/>
    <w:rsid w:val="1049707D"/>
    <w:rsid w:val="11220530"/>
    <w:rsid w:val="117B0D8C"/>
    <w:rsid w:val="145901D1"/>
    <w:rsid w:val="153A2C2A"/>
    <w:rsid w:val="157550D3"/>
    <w:rsid w:val="158B3076"/>
    <w:rsid w:val="15CE17BA"/>
    <w:rsid w:val="17B0316D"/>
    <w:rsid w:val="1A367B54"/>
    <w:rsid w:val="1C2E5C53"/>
    <w:rsid w:val="1C454471"/>
    <w:rsid w:val="1D2E6911"/>
    <w:rsid w:val="1EC1144A"/>
    <w:rsid w:val="20B03936"/>
    <w:rsid w:val="2146593D"/>
    <w:rsid w:val="21AD4625"/>
    <w:rsid w:val="220C07DE"/>
    <w:rsid w:val="228605A9"/>
    <w:rsid w:val="24A9349C"/>
    <w:rsid w:val="26732F0E"/>
    <w:rsid w:val="26F635DC"/>
    <w:rsid w:val="28B058D2"/>
    <w:rsid w:val="2A602523"/>
    <w:rsid w:val="2BF53B93"/>
    <w:rsid w:val="2C146E83"/>
    <w:rsid w:val="2DF642D6"/>
    <w:rsid w:val="2F4E6F0B"/>
    <w:rsid w:val="30735E7E"/>
    <w:rsid w:val="30B32426"/>
    <w:rsid w:val="30CD5F24"/>
    <w:rsid w:val="319C113C"/>
    <w:rsid w:val="31FFB3D1"/>
    <w:rsid w:val="33F36B0A"/>
    <w:rsid w:val="343C2F22"/>
    <w:rsid w:val="34BC4C43"/>
    <w:rsid w:val="367342D5"/>
    <w:rsid w:val="37BD707C"/>
    <w:rsid w:val="38250593"/>
    <w:rsid w:val="38E70DED"/>
    <w:rsid w:val="39011A0F"/>
    <w:rsid w:val="3A5D196B"/>
    <w:rsid w:val="3BE2110A"/>
    <w:rsid w:val="3CBC3E83"/>
    <w:rsid w:val="3CE90027"/>
    <w:rsid w:val="3CEA0A1E"/>
    <w:rsid w:val="3E38578C"/>
    <w:rsid w:val="3E3D2DA2"/>
    <w:rsid w:val="3F76A0CF"/>
    <w:rsid w:val="400E0926"/>
    <w:rsid w:val="40EF7BEC"/>
    <w:rsid w:val="4102318A"/>
    <w:rsid w:val="421A58D4"/>
    <w:rsid w:val="425C32D7"/>
    <w:rsid w:val="45156827"/>
    <w:rsid w:val="45905EAD"/>
    <w:rsid w:val="45D977EB"/>
    <w:rsid w:val="45FB3C6E"/>
    <w:rsid w:val="466B0DF4"/>
    <w:rsid w:val="47C93ABF"/>
    <w:rsid w:val="4A751B2B"/>
    <w:rsid w:val="4B56207B"/>
    <w:rsid w:val="4C1C115C"/>
    <w:rsid w:val="4CA022C3"/>
    <w:rsid w:val="4D495C07"/>
    <w:rsid w:val="4E6A06B9"/>
    <w:rsid w:val="50B127AE"/>
    <w:rsid w:val="51A27694"/>
    <w:rsid w:val="52BC4786"/>
    <w:rsid w:val="52CF3C7C"/>
    <w:rsid w:val="53A3AB43"/>
    <w:rsid w:val="5454623D"/>
    <w:rsid w:val="54DF0C8F"/>
    <w:rsid w:val="580936B7"/>
    <w:rsid w:val="582A77C2"/>
    <w:rsid w:val="59DEEC02"/>
    <w:rsid w:val="5AAF3253"/>
    <w:rsid w:val="5AFF2775"/>
    <w:rsid w:val="5B9A534B"/>
    <w:rsid w:val="5BC65322"/>
    <w:rsid w:val="5C196ED3"/>
    <w:rsid w:val="5D6260AF"/>
    <w:rsid w:val="5F017B8F"/>
    <w:rsid w:val="5FC319C7"/>
    <w:rsid w:val="603D67CB"/>
    <w:rsid w:val="61AD1E69"/>
    <w:rsid w:val="63BB098E"/>
    <w:rsid w:val="63C164DF"/>
    <w:rsid w:val="68132EF5"/>
    <w:rsid w:val="684E5A28"/>
    <w:rsid w:val="697C2C65"/>
    <w:rsid w:val="6A553A32"/>
    <w:rsid w:val="6A9C6F1F"/>
    <w:rsid w:val="6BAB0544"/>
    <w:rsid w:val="6DDC34EC"/>
    <w:rsid w:val="6E692816"/>
    <w:rsid w:val="6E726F46"/>
    <w:rsid w:val="6EB74327"/>
    <w:rsid w:val="6EEE586F"/>
    <w:rsid w:val="6F8B1310"/>
    <w:rsid w:val="700510C2"/>
    <w:rsid w:val="720D44F8"/>
    <w:rsid w:val="727C0010"/>
    <w:rsid w:val="73910391"/>
    <w:rsid w:val="74373822"/>
    <w:rsid w:val="744C1D4E"/>
    <w:rsid w:val="74C3606E"/>
    <w:rsid w:val="74F022CD"/>
    <w:rsid w:val="75026274"/>
    <w:rsid w:val="76576068"/>
    <w:rsid w:val="77E3618D"/>
    <w:rsid w:val="78330F69"/>
    <w:rsid w:val="79D6460D"/>
    <w:rsid w:val="7A9515DF"/>
    <w:rsid w:val="7C8D7B7E"/>
    <w:rsid w:val="7CFFF370"/>
    <w:rsid w:val="7E0B46AE"/>
    <w:rsid w:val="7E3E210E"/>
    <w:rsid w:val="7EFCB29C"/>
    <w:rsid w:val="7F970C70"/>
    <w:rsid w:val="7FDB0084"/>
    <w:rsid w:val="7FF0C1C0"/>
    <w:rsid w:val="837AD1E6"/>
    <w:rsid w:val="9BBF7868"/>
    <w:rsid w:val="B23FC81C"/>
    <w:rsid w:val="B5B6AA00"/>
    <w:rsid w:val="B6DF95BC"/>
    <w:rsid w:val="D3F523D0"/>
    <w:rsid w:val="D77F4BD3"/>
    <w:rsid w:val="D7EF370A"/>
    <w:rsid w:val="DFDEE1DE"/>
    <w:rsid w:val="E75EFE29"/>
    <w:rsid w:val="FCD4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color w:val="auto"/>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2022-05-18T17:46:00Z</dcterms:created>
  <dc:creator>贵</dc:creator>
  <cp:lastModifiedBy>蔡凌婷</cp:lastModifiedBy>
  <cp:lastPrinted>2022-11-23T09:24:00Z</cp:lastPrinted>
  <dcterms:modified xsi:type="dcterms:W3CDTF">2022-12-02T07:15:56Z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BE2D665CBDC5407FAC46258ED648841D</vt:lpwstr>
  </property>
</Properties>
</file>